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CE" w:rsidRDefault="002D53CE" w:rsidP="002D53CE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580CD9" wp14:editId="71F1DE56">
            <wp:simplePos x="0" y="0"/>
            <wp:positionH relativeFrom="column">
              <wp:posOffset>2775585</wp:posOffset>
            </wp:positionH>
            <wp:positionV relativeFrom="paragraph">
              <wp:posOffset>-304800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2D53CE">
        <w:rPr>
          <w:rFonts w:ascii="Times New Roman" w:eastAsia="Times New Roman" w:hAnsi="Times New Roman" w:cs="Times New Roman"/>
          <w:sz w:val="40"/>
          <w:szCs w:val="40"/>
        </w:rPr>
        <w:t>Администрация</w:t>
      </w: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2D53CE">
        <w:rPr>
          <w:rFonts w:ascii="Times New Roman" w:eastAsia="Times New Roman" w:hAnsi="Times New Roman" w:cs="Times New Roman"/>
          <w:sz w:val="40"/>
          <w:szCs w:val="40"/>
        </w:rPr>
        <w:t>закрытого административно-территориального</w:t>
      </w: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2D53CE">
        <w:rPr>
          <w:rFonts w:ascii="Times New Roman" w:eastAsia="Times New Roman" w:hAnsi="Times New Roman" w:cs="Times New Roman"/>
          <w:sz w:val="40"/>
          <w:szCs w:val="40"/>
        </w:rPr>
        <w:t>образования Озерный Тверской области</w:t>
      </w: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8"/>
        </w:rPr>
      </w:pP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3CE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2D53CE" w:rsidRPr="002D53CE" w:rsidRDefault="002D53CE" w:rsidP="002D53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3CE">
        <w:rPr>
          <w:rFonts w:ascii="Times New Roman" w:eastAsia="Times New Roman" w:hAnsi="Times New Roman" w:cs="Times New Roman"/>
          <w:sz w:val="28"/>
          <w:szCs w:val="28"/>
        </w:rPr>
        <w:t>30.03.2022 г.                                                                                                      № 74</w:t>
      </w:r>
    </w:p>
    <w:p w:rsidR="002D53CE" w:rsidRPr="002D53CE" w:rsidRDefault="002D53CE" w:rsidP="002D53CE">
      <w:pPr>
        <w:pStyle w:val="headertexttopleveltextcent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3CE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муниципального проекта «Укрепление общественного здоровья, улучшение демографической ситуации и укрепление семьи                                                                                                                                                                                                                                          муниципального образования ЗАТО Озёрный Тверской области»                                                                                                                                                                       на 2022 - 2024 годы</w:t>
      </w:r>
    </w:p>
    <w:p w:rsidR="002D53CE" w:rsidRPr="002D53CE" w:rsidRDefault="002D53CE" w:rsidP="002D53CE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2D53CE" w:rsidRPr="002D53CE" w:rsidRDefault="002D53CE" w:rsidP="002D53C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3CE">
        <w:rPr>
          <w:rFonts w:ascii="Times New Roman" w:hAnsi="Times New Roman" w:cs="Times New Roman"/>
          <w:sz w:val="28"/>
          <w:szCs w:val="28"/>
        </w:rPr>
        <w:t>В соответствии с региональным проектом «Формирование системы мотивации граждан к здоровому образу жизни, включая здоровое питание и отказ от вредных привычек» национального проекта «Демография», Постановлением Правительства Тверской области от 27.02.2020 N 60-пп «О государственной программе Тверской области «Развитие демографической и семейной политики Тверской области» на 2020 - 2025 годы»</w:t>
      </w:r>
      <w:r w:rsidRPr="002D53C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D53CE">
        <w:rPr>
          <w:rFonts w:ascii="Times New Roman" w:hAnsi="Times New Roman" w:cs="Times New Roman"/>
          <w:sz w:val="28"/>
          <w:szCs w:val="28"/>
        </w:rPr>
        <w:t xml:space="preserve"> в соответствии со статьей 36 Устава ЗАТО Озерный администрация ЗАТО Озерный постановляет:</w:t>
      </w:r>
    </w:p>
    <w:p w:rsidR="002D53CE" w:rsidRPr="002D53CE" w:rsidRDefault="002D53CE" w:rsidP="002D53C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3CE">
        <w:rPr>
          <w:rFonts w:ascii="Times New Roman" w:hAnsi="Times New Roman" w:cs="Times New Roman"/>
          <w:sz w:val="28"/>
          <w:szCs w:val="28"/>
        </w:rPr>
        <w:t>1. Утвердить муниципальный проект «Укрепление общественного здоровья, улучшение демографической ситуации и укрепление семьи муниципального образования  ЗАТО Озёрный Тверской области»  на 2022 - 2024 годы (прилагается).</w:t>
      </w:r>
    </w:p>
    <w:p w:rsidR="002D53CE" w:rsidRPr="002D53CE" w:rsidRDefault="002D53CE" w:rsidP="002D53C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3CE">
        <w:rPr>
          <w:rFonts w:ascii="Times New Roman" w:hAnsi="Times New Roman" w:cs="Times New Roman"/>
          <w:sz w:val="28"/>
          <w:szCs w:val="28"/>
        </w:rPr>
        <w:tab/>
        <w:t>2. Контроль за выполнением настоящего постановления возложить на первого заместителя главы</w:t>
      </w:r>
      <w:r w:rsidRPr="002D53CE">
        <w:rPr>
          <w:rFonts w:ascii="Times New Roman" w:eastAsia="Times New Roman" w:hAnsi="Times New Roman" w:cs="Times New Roman"/>
          <w:sz w:val="28"/>
          <w:szCs w:val="28"/>
        </w:rPr>
        <w:t xml:space="preserve"> ЗАТО Озёрный Тверской области</w:t>
      </w:r>
      <w:r w:rsidRPr="002D53CE">
        <w:rPr>
          <w:rFonts w:ascii="Times New Roman" w:hAnsi="Times New Roman" w:cs="Times New Roman"/>
          <w:sz w:val="28"/>
          <w:szCs w:val="28"/>
        </w:rPr>
        <w:t xml:space="preserve"> Комарова А.Н.</w:t>
      </w:r>
    </w:p>
    <w:p w:rsidR="002D53CE" w:rsidRPr="002D53CE" w:rsidRDefault="002D53CE" w:rsidP="002D53CE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D53CE">
        <w:rPr>
          <w:rFonts w:ascii="Times New Roman" w:hAnsi="Times New Roman"/>
          <w:sz w:val="28"/>
          <w:szCs w:val="28"/>
        </w:rPr>
        <w:t xml:space="preserve">  3.</w:t>
      </w:r>
      <w:r w:rsidRPr="002D53CE">
        <w:rPr>
          <w:rFonts w:ascii="Times New Roman" w:hAnsi="Times New Roman"/>
          <w:sz w:val="28"/>
          <w:szCs w:val="28"/>
        </w:rPr>
        <w:tab/>
        <w:t>Опубликовать постановление в газете «Дни Озерного» и разместить на официальном сайте муниципального образования ЗАТО Озерный</w:t>
      </w:r>
      <w:r w:rsidRPr="002D53CE">
        <w:rPr>
          <w:rFonts w:ascii="Times New Roman" w:hAnsi="Times New Roman"/>
          <w:sz w:val="28"/>
          <w:szCs w:val="28"/>
        </w:rPr>
        <w:t xml:space="preserve"> </w:t>
      </w:r>
      <w:r w:rsidRPr="002D53CE">
        <w:rPr>
          <w:rFonts w:ascii="Times New Roman" w:hAnsi="Times New Roman"/>
          <w:sz w:val="28"/>
          <w:szCs w:val="28"/>
        </w:rPr>
        <w:t xml:space="preserve">в сети Интернет </w:t>
      </w:r>
      <w:r w:rsidRPr="002D53CE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2D53CE"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2D53C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D53CE" w:rsidRDefault="002D53CE" w:rsidP="002D53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3CE">
        <w:rPr>
          <w:rFonts w:ascii="Times New Roman" w:hAnsi="Times New Roman" w:cs="Times New Roman"/>
          <w:color w:val="000000" w:themeColor="text1"/>
          <w:sz w:val="28"/>
          <w:szCs w:val="28"/>
        </w:rPr>
        <w:t>4. Постановление вступает в силу с даты подписания.</w:t>
      </w:r>
      <w:r w:rsidRPr="002D5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3CE" w:rsidRDefault="002D53CE" w:rsidP="002D53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3CE" w:rsidRDefault="002D53CE" w:rsidP="002D53C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3CE" w:rsidRPr="002D53CE" w:rsidRDefault="002D53CE" w:rsidP="002D53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3CE">
        <w:rPr>
          <w:rFonts w:ascii="Times New Roman" w:eastAsia="Times New Roman" w:hAnsi="Times New Roman" w:cs="Times New Roman"/>
          <w:sz w:val="28"/>
          <w:szCs w:val="28"/>
        </w:rPr>
        <w:t>Глава ЗАТО Озерный                                                                        Н.А. Яковлева</w:t>
      </w:r>
    </w:p>
    <w:p w:rsidR="002D53CE" w:rsidRDefault="002D53CE" w:rsidP="002D53CE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2D53CE" w:rsidSect="002D53CE">
          <w:footerReference w:type="default" r:id="rId10"/>
          <w:pgSz w:w="11906" w:h="16838"/>
          <w:pgMar w:top="1134" w:right="849" w:bottom="1134" w:left="1560" w:header="708" w:footer="708" w:gutter="0"/>
          <w:cols w:space="708"/>
          <w:docGrid w:linePitch="360"/>
        </w:sectPr>
      </w:pPr>
    </w:p>
    <w:p w:rsidR="002D53CE" w:rsidRDefault="002D53CE" w:rsidP="002D53CE">
      <w:pPr>
        <w:pStyle w:val="a7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</w:rPr>
      </w:pPr>
      <w:r w:rsidRPr="006F35C1">
        <w:rPr>
          <w:rFonts w:ascii="Times New Roman" w:hAnsi="Times New Roman"/>
        </w:rPr>
        <w:lastRenderedPageBreak/>
        <w:t>Приложение</w:t>
      </w:r>
      <w:r w:rsidRPr="006F35C1">
        <w:rPr>
          <w:rFonts w:ascii="Times New Roman" w:hAnsi="Times New Roman"/>
        </w:rPr>
        <w:t xml:space="preserve"> </w:t>
      </w:r>
      <w:r w:rsidRPr="006F35C1">
        <w:rPr>
          <w:rFonts w:ascii="Times New Roman" w:hAnsi="Times New Roman"/>
        </w:rPr>
        <w:t xml:space="preserve">к постановлению </w:t>
      </w:r>
    </w:p>
    <w:p w:rsidR="00845ACD" w:rsidRPr="006F35C1" w:rsidRDefault="002D53CE" w:rsidP="002D53CE">
      <w:pPr>
        <w:pStyle w:val="a7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</w:rPr>
      </w:pPr>
      <w:r w:rsidRPr="006F35C1">
        <w:rPr>
          <w:rFonts w:ascii="Times New Roman" w:hAnsi="Times New Roman"/>
        </w:rPr>
        <w:t xml:space="preserve">администрации ЗАТО Озёрный  </w:t>
      </w:r>
      <w:r w:rsidR="00845ACD" w:rsidRPr="006F35C1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="00845ACD" w:rsidRPr="006F35C1">
        <w:rPr>
          <w:rFonts w:ascii="Times New Roman" w:hAnsi="Times New Roman"/>
        </w:rPr>
        <w:t>Тверской области от</w:t>
      </w:r>
      <w:r w:rsidR="00D25035">
        <w:rPr>
          <w:rFonts w:ascii="Times New Roman" w:hAnsi="Times New Roman"/>
        </w:rPr>
        <w:t xml:space="preserve"> 30.03.2022 г. № 74</w:t>
      </w:r>
    </w:p>
    <w:p w:rsidR="00845ACD" w:rsidRPr="00EE3377" w:rsidRDefault="00845ACD" w:rsidP="00845ACD">
      <w:pPr>
        <w:pStyle w:val="headertexttopleveltextcent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377">
        <w:rPr>
          <w:rFonts w:ascii="Times New Roman" w:hAnsi="Times New Roman" w:cs="Times New Roman"/>
          <w:b/>
          <w:bCs/>
          <w:sz w:val="28"/>
          <w:szCs w:val="28"/>
        </w:rPr>
        <w:t>МУНИЦИПАЛЬНЫЙ ПРОЕКТ                                                                                                                                                                             муниципального образования ЗАТО Озёрный Тверской области «Укрепление общественного здоровья, улучшение демографической ситуации и укрепление семьи муниципального образования ЗАТО озёрный Тверской области» на 2022 - 2024 годы</w:t>
      </w:r>
    </w:p>
    <w:p w:rsidR="00845ACD" w:rsidRPr="00FD236C" w:rsidRDefault="00845ACD" w:rsidP="00845ACD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236C">
        <w:rPr>
          <w:rFonts w:ascii="Times New Roman" w:hAnsi="Times New Roman" w:cs="Times New Roman"/>
          <w:b/>
          <w:bCs/>
          <w:color w:val="auto"/>
          <w:sz w:val="28"/>
          <w:szCs w:val="28"/>
        </w:rPr>
        <w:t>I. Введение</w:t>
      </w:r>
    </w:p>
    <w:p w:rsidR="00161D4B" w:rsidRPr="00130163" w:rsidRDefault="00845ACD" w:rsidP="00161D4B">
      <w:pPr>
        <w:pStyle w:val="af6"/>
        <w:ind w:firstLine="720"/>
        <w:jc w:val="both"/>
        <w:rPr>
          <w:sz w:val="28"/>
          <w:szCs w:val="28"/>
        </w:rPr>
      </w:pPr>
      <w:r w:rsidRPr="00EE3377">
        <w:rPr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>В рамках реализации национального проекта</w:t>
      </w:r>
      <w:r w:rsidR="00161D4B" w:rsidRPr="00130163">
        <w:rPr>
          <w:spacing w:val="3"/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>«Демография», в целях повышения уровня общественного здоровья населения</w:t>
      </w:r>
      <w:r w:rsidR="00161D4B">
        <w:rPr>
          <w:sz w:val="28"/>
          <w:szCs w:val="28"/>
        </w:rPr>
        <w:t>,</w:t>
      </w:r>
      <w:r w:rsidR="00161D4B" w:rsidRPr="00130163">
        <w:rPr>
          <w:sz w:val="28"/>
          <w:szCs w:val="28"/>
        </w:rPr>
        <w:t xml:space="preserve"> </w:t>
      </w:r>
      <w:r w:rsidR="00161D4B">
        <w:rPr>
          <w:sz w:val="28"/>
          <w:szCs w:val="28"/>
        </w:rPr>
        <w:t>ф</w:t>
      </w:r>
      <w:r w:rsidR="00161D4B" w:rsidRPr="00F36B5F">
        <w:rPr>
          <w:sz w:val="28"/>
          <w:szCs w:val="28"/>
        </w:rPr>
        <w:t>ормирование системы мотивации граждан к здоровому образу жизни</w:t>
      </w:r>
      <w:r w:rsidR="00161D4B">
        <w:rPr>
          <w:sz w:val="28"/>
          <w:szCs w:val="28"/>
        </w:rPr>
        <w:t xml:space="preserve">, а также улучшения демографической ситуации  на территории ЗАТО Озёрный Тверской области </w:t>
      </w:r>
      <w:r w:rsidR="00161D4B" w:rsidRPr="00130163">
        <w:rPr>
          <w:sz w:val="28"/>
          <w:szCs w:val="28"/>
        </w:rPr>
        <w:t xml:space="preserve">принято решение о </w:t>
      </w:r>
      <w:r w:rsidR="00161D4B" w:rsidRPr="00130163">
        <w:rPr>
          <w:spacing w:val="1"/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 xml:space="preserve"> разработке и реализации</w:t>
      </w:r>
      <w:r w:rsidR="00161D4B" w:rsidRPr="00130163">
        <w:rPr>
          <w:spacing w:val="1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муниципального проекта «Укрепление общественного здоровья, улучшение демографической ситуации и укрепление семьи муниципального</w:t>
      </w:r>
      <w:r w:rsidR="00161D4B" w:rsidRPr="00161D4B">
        <w:rPr>
          <w:spacing w:val="1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образования</w:t>
      </w:r>
      <w:r w:rsidR="00161D4B" w:rsidRPr="00161D4B">
        <w:rPr>
          <w:spacing w:val="58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ЗАТО Озёрный</w:t>
      </w:r>
      <w:r w:rsidR="00161D4B" w:rsidRPr="00161D4B">
        <w:rPr>
          <w:spacing w:val="-2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Тверской</w:t>
      </w:r>
      <w:r w:rsidR="00161D4B" w:rsidRPr="00161D4B">
        <w:rPr>
          <w:spacing w:val="-1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области»</w:t>
      </w:r>
      <w:r w:rsidR="00161D4B" w:rsidRPr="00161D4B">
        <w:rPr>
          <w:spacing w:val="-9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на</w:t>
      </w:r>
      <w:r w:rsidR="00161D4B" w:rsidRPr="00161D4B">
        <w:rPr>
          <w:spacing w:val="-1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2022</w:t>
      </w:r>
      <w:r w:rsidR="00161D4B" w:rsidRPr="00161D4B">
        <w:rPr>
          <w:spacing w:val="7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-</w:t>
      </w:r>
      <w:r w:rsidR="00161D4B" w:rsidRPr="00161D4B">
        <w:rPr>
          <w:spacing w:val="-2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2024</w:t>
      </w:r>
      <w:r w:rsidR="00161D4B" w:rsidRPr="00161D4B">
        <w:rPr>
          <w:spacing w:val="-1"/>
          <w:sz w:val="28"/>
          <w:szCs w:val="28"/>
        </w:rPr>
        <w:t xml:space="preserve"> </w:t>
      </w:r>
      <w:r w:rsidR="00161D4B" w:rsidRPr="00161D4B">
        <w:rPr>
          <w:sz w:val="28"/>
          <w:szCs w:val="28"/>
        </w:rPr>
        <w:t>годы</w:t>
      </w:r>
      <w:r w:rsidR="00161D4B" w:rsidRPr="00130163">
        <w:rPr>
          <w:spacing w:val="1"/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>(далее -</w:t>
      </w:r>
      <w:r w:rsidR="00161D4B" w:rsidRPr="00130163">
        <w:rPr>
          <w:spacing w:val="-2"/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>Муниципальный</w:t>
      </w:r>
      <w:r w:rsidR="00161D4B" w:rsidRPr="00130163">
        <w:rPr>
          <w:spacing w:val="-1"/>
          <w:sz w:val="28"/>
          <w:szCs w:val="28"/>
        </w:rPr>
        <w:t xml:space="preserve"> </w:t>
      </w:r>
      <w:r w:rsidR="00161D4B" w:rsidRPr="00130163">
        <w:rPr>
          <w:sz w:val="28"/>
          <w:szCs w:val="28"/>
        </w:rPr>
        <w:t xml:space="preserve">проект). </w:t>
      </w:r>
    </w:p>
    <w:p w:rsidR="00161D4B" w:rsidRPr="00C526EB" w:rsidRDefault="00161D4B" w:rsidP="00161D4B">
      <w:pPr>
        <w:pStyle w:val="af6"/>
        <w:ind w:firstLine="720"/>
        <w:jc w:val="both"/>
        <w:rPr>
          <w:sz w:val="28"/>
          <w:szCs w:val="28"/>
        </w:rPr>
      </w:pPr>
      <w:r w:rsidRPr="00130163">
        <w:rPr>
          <w:sz w:val="28"/>
          <w:szCs w:val="28"/>
        </w:rPr>
        <w:t>Реализация данного мероприятия поручена рабочей гру</w:t>
      </w:r>
      <w:r>
        <w:rPr>
          <w:sz w:val="28"/>
          <w:szCs w:val="28"/>
        </w:rPr>
        <w:t xml:space="preserve">ппе, состав которой, утвержден распоряжением </w:t>
      </w:r>
      <w:r w:rsidRPr="00130163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ЗАТО Озёрный Тверской области</w:t>
      </w:r>
      <w:r w:rsidRPr="00130163">
        <w:rPr>
          <w:sz w:val="28"/>
          <w:szCs w:val="28"/>
        </w:rPr>
        <w:t>.</w:t>
      </w:r>
    </w:p>
    <w:p w:rsidR="00161D4B" w:rsidRPr="00075DED" w:rsidRDefault="00161D4B" w:rsidP="00161D4B">
      <w:pPr>
        <w:pStyle w:val="af6"/>
        <w:ind w:firstLine="720"/>
        <w:jc w:val="both"/>
        <w:rPr>
          <w:b/>
          <w:sz w:val="28"/>
          <w:szCs w:val="28"/>
        </w:rPr>
      </w:pPr>
      <w:r w:rsidRPr="00075DED">
        <w:rPr>
          <w:b/>
          <w:sz w:val="28"/>
          <w:szCs w:val="28"/>
        </w:rPr>
        <w:t>Основание для разработки Муниципального проекта:</w:t>
      </w:r>
    </w:p>
    <w:p w:rsidR="00161D4B" w:rsidRPr="00130163" w:rsidRDefault="00161D4B" w:rsidP="00161D4B">
      <w:pPr>
        <w:pStyle w:val="af6"/>
        <w:ind w:firstLine="720"/>
        <w:jc w:val="both"/>
        <w:rPr>
          <w:sz w:val="28"/>
          <w:szCs w:val="28"/>
        </w:rPr>
      </w:pPr>
      <w:r w:rsidRPr="00130163">
        <w:rPr>
          <w:sz w:val="28"/>
          <w:szCs w:val="28"/>
        </w:rPr>
        <w:t>1) региональный проект «Формирование системы мотивации граждан к здоровому образу жизни включая здоровое питание и отказ от вредных привычек»;</w:t>
      </w:r>
    </w:p>
    <w:p w:rsidR="00161D4B" w:rsidRPr="00C526EB" w:rsidRDefault="00161D4B" w:rsidP="00161D4B">
      <w:pPr>
        <w:pStyle w:val="af6"/>
        <w:ind w:firstLine="720"/>
        <w:jc w:val="both"/>
        <w:rPr>
          <w:sz w:val="28"/>
          <w:szCs w:val="28"/>
        </w:rPr>
      </w:pPr>
      <w:r w:rsidRPr="00C526EB">
        <w:rPr>
          <w:sz w:val="28"/>
          <w:szCs w:val="28"/>
        </w:rPr>
        <w:t xml:space="preserve"> 2) Постановление Правительства Тверской области от 27 февраля 2020 № 60-пп «О государственной программе Тверской области «Развитие демографической и семейной политики Тверской области» на 2020 - 2025 годы».</w:t>
      </w:r>
    </w:p>
    <w:p w:rsidR="0003752D" w:rsidRDefault="00845ACD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1D4B" w:rsidRPr="0003752D">
        <w:rPr>
          <w:rFonts w:ascii="Times New Roman" w:hAnsi="Times New Roman" w:cs="Times New Roman"/>
          <w:b/>
          <w:sz w:val="28"/>
          <w:szCs w:val="28"/>
        </w:rPr>
        <w:t>Исполнители программы</w:t>
      </w:r>
      <w:r w:rsidR="00161D4B" w:rsidRPr="0003752D">
        <w:rPr>
          <w:rFonts w:ascii="Times New Roman" w:hAnsi="Times New Roman" w:cs="Times New Roman"/>
          <w:b/>
          <w:spacing w:val="1"/>
          <w:sz w:val="28"/>
          <w:szCs w:val="28"/>
        </w:rPr>
        <w:t>:</w:t>
      </w:r>
      <w:r w:rsidRPr="0003752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45ACD" w:rsidRPr="0003752D" w:rsidRDefault="00845ACD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Администрация ЗАТО Озёрный Тверской области.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ГБУЗ городская больница ЗАТО Озёрный Тверской области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отдел ЗАГС администрации ЗАТО Озёрный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отдел образования администрации ЗАТО Озёрный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lastRenderedPageBreak/>
        <w:t>отдел культуры и спорта администрации ЗАТО Озёрный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КДН и ЗП администрации ЗАТО Озёрный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Межмуниципальный отдел МВД России по ЗАТО Озёрный и Солнечный</w:t>
      </w:r>
    </w:p>
    <w:p w:rsidR="0003752D" w:rsidRP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 xml:space="preserve">редакция газеты «Дни Озёрного» </w:t>
      </w:r>
    </w:p>
    <w:p w:rsidR="0003752D" w:rsidRDefault="0003752D" w:rsidP="0003752D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3752D">
        <w:rPr>
          <w:rFonts w:ascii="Times New Roman" w:hAnsi="Times New Roman" w:cs="Times New Roman"/>
          <w:sz w:val="28"/>
          <w:szCs w:val="28"/>
        </w:rPr>
        <w:t>елеканал МАУ «ИнКОм Сеть» ЗАТО Озёрный</w:t>
      </w:r>
    </w:p>
    <w:p w:rsidR="0003752D" w:rsidRDefault="0003752D" w:rsidP="0003752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752D" w:rsidRPr="0003752D" w:rsidRDefault="0003752D" w:rsidP="0003752D">
      <w:pPr>
        <w:pStyle w:val="af6"/>
        <w:ind w:firstLine="708"/>
        <w:jc w:val="both"/>
        <w:rPr>
          <w:sz w:val="28"/>
          <w:szCs w:val="28"/>
        </w:rPr>
      </w:pPr>
      <w:r w:rsidRPr="0003752D">
        <w:rPr>
          <w:sz w:val="28"/>
          <w:szCs w:val="28"/>
        </w:rPr>
        <w:t xml:space="preserve">Муниципальный проект аккумулирует в себе мероприятия, планируемые к реализации на территории </w:t>
      </w:r>
      <w:r>
        <w:rPr>
          <w:sz w:val="28"/>
          <w:szCs w:val="28"/>
        </w:rPr>
        <w:t>муниципального образования ЗАТО Озёрный</w:t>
      </w:r>
      <w:r w:rsidRPr="0003752D">
        <w:rPr>
          <w:sz w:val="28"/>
          <w:szCs w:val="28"/>
        </w:rPr>
        <w:t>,</w:t>
      </w:r>
      <w:r w:rsidRPr="0003752D">
        <w:rPr>
          <w:spacing w:val="1"/>
          <w:sz w:val="28"/>
          <w:szCs w:val="28"/>
        </w:rPr>
        <w:t xml:space="preserve"> </w:t>
      </w:r>
      <w:r w:rsidRPr="0003752D">
        <w:rPr>
          <w:sz w:val="28"/>
          <w:szCs w:val="28"/>
        </w:rPr>
        <w:t>направленные на осознанное отношение граждан к своему здоровью, улучшение состояния здоровья через активный образ жизни, правильное</w:t>
      </w:r>
      <w:r w:rsidRPr="0003752D">
        <w:rPr>
          <w:spacing w:val="1"/>
          <w:sz w:val="28"/>
          <w:szCs w:val="28"/>
        </w:rPr>
        <w:t xml:space="preserve"> </w:t>
      </w:r>
      <w:r w:rsidRPr="0003752D">
        <w:rPr>
          <w:sz w:val="28"/>
          <w:szCs w:val="28"/>
        </w:rPr>
        <w:t>питание, повышение уровня знаний и информированности населения по вопросам сохранения и укрепления здоровья, отказа от употребления</w:t>
      </w:r>
      <w:r w:rsidRPr="0003752D">
        <w:rPr>
          <w:spacing w:val="1"/>
          <w:sz w:val="28"/>
          <w:szCs w:val="28"/>
        </w:rPr>
        <w:t xml:space="preserve"> </w:t>
      </w:r>
      <w:r w:rsidRPr="0003752D">
        <w:rPr>
          <w:sz w:val="28"/>
          <w:szCs w:val="28"/>
        </w:rPr>
        <w:t>табака</w:t>
      </w:r>
      <w:r w:rsidRPr="0003752D">
        <w:rPr>
          <w:spacing w:val="-2"/>
          <w:sz w:val="28"/>
          <w:szCs w:val="28"/>
        </w:rPr>
        <w:t xml:space="preserve"> </w:t>
      </w:r>
      <w:r w:rsidRPr="0003752D">
        <w:rPr>
          <w:sz w:val="28"/>
          <w:szCs w:val="28"/>
        </w:rPr>
        <w:t>и алкоголя, а также</w:t>
      </w:r>
      <w:r w:rsidRPr="0003752D">
        <w:rPr>
          <w:spacing w:val="-3"/>
          <w:sz w:val="28"/>
          <w:szCs w:val="28"/>
        </w:rPr>
        <w:t xml:space="preserve"> </w:t>
      </w:r>
      <w:r w:rsidRPr="0003752D">
        <w:rPr>
          <w:sz w:val="28"/>
          <w:szCs w:val="28"/>
        </w:rPr>
        <w:t>с</w:t>
      </w:r>
      <w:r w:rsidRPr="0003752D">
        <w:rPr>
          <w:spacing w:val="-1"/>
          <w:sz w:val="28"/>
          <w:szCs w:val="28"/>
        </w:rPr>
        <w:t xml:space="preserve"> </w:t>
      </w:r>
      <w:r w:rsidRPr="0003752D">
        <w:rPr>
          <w:sz w:val="28"/>
          <w:szCs w:val="28"/>
        </w:rPr>
        <w:t>целью</w:t>
      </w:r>
      <w:r w:rsidRPr="0003752D">
        <w:rPr>
          <w:spacing w:val="2"/>
          <w:sz w:val="28"/>
          <w:szCs w:val="28"/>
        </w:rPr>
        <w:t xml:space="preserve"> </w:t>
      </w:r>
      <w:r w:rsidRPr="0003752D">
        <w:rPr>
          <w:sz w:val="28"/>
          <w:szCs w:val="28"/>
        </w:rPr>
        <w:t>улучшения демографической</w:t>
      </w:r>
      <w:r w:rsidRPr="0003752D">
        <w:rPr>
          <w:spacing w:val="-1"/>
          <w:sz w:val="28"/>
          <w:szCs w:val="28"/>
        </w:rPr>
        <w:t xml:space="preserve"> </w:t>
      </w:r>
      <w:r w:rsidRPr="0003752D">
        <w:rPr>
          <w:sz w:val="28"/>
          <w:szCs w:val="28"/>
        </w:rPr>
        <w:t>ситуации в</w:t>
      </w:r>
      <w:r w:rsidRPr="0003752D">
        <w:rPr>
          <w:spacing w:val="-1"/>
          <w:sz w:val="28"/>
          <w:szCs w:val="28"/>
        </w:rPr>
        <w:t xml:space="preserve"> </w:t>
      </w:r>
      <w:r w:rsidRPr="0003752D">
        <w:rPr>
          <w:sz w:val="28"/>
          <w:szCs w:val="28"/>
        </w:rPr>
        <w:t>округе.</w:t>
      </w:r>
    </w:p>
    <w:p w:rsidR="0003752D" w:rsidRPr="0003752D" w:rsidRDefault="0003752D" w:rsidP="0003752D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52D">
        <w:rPr>
          <w:rFonts w:ascii="Times New Roman" w:hAnsi="Times New Roman" w:cs="Times New Roman"/>
          <w:sz w:val="28"/>
          <w:szCs w:val="28"/>
        </w:rPr>
        <w:t>Муниципальный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проект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является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концептуальным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документом. Его реализация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не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влечет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возникновения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расходных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обязательств.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Конкретизация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сумм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расходов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и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возникновение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расходных</w:t>
      </w:r>
      <w:r w:rsidRPr="0003752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CB4DC5">
        <w:rPr>
          <w:rFonts w:ascii="Times New Roman" w:hAnsi="Times New Roman" w:cs="Times New Roman"/>
          <w:sz w:val="28"/>
          <w:szCs w:val="28"/>
        </w:rPr>
        <w:t xml:space="preserve">происходит с </w:t>
      </w:r>
      <w:r w:rsidRPr="0003752D">
        <w:rPr>
          <w:rFonts w:ascii="Times New Roman" w:hAnsi="Times New Roman" w:cs="Times New Roman"/>
          <w:sz w:val="28"/>
          <w:szCs w:val="28"/>
        </w:rPr>
        <w:t>помощью</w:t>
      </w:r>
      <w:r w:rsidRPr="000375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0375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и</w:t>
      </w:r>
      <w:r w:rsidRPr="0003752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03752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752D">
        <w:rPr>
          <w:rFonts w:ascii="Times New Roman" w:hAnsi="Times New Roman" w:cs="Times New Roman"/>
          <w:sz w:val="28"/>
          <w:szCs w:val="28"/>
        </w:rPr>
        <w:t>программ.</w:t>
      </w:r>
    </w:p>
    <w:p w:rsidR="00FD236C" w:rsidRPr="00EE3377" w:rsidRDefault="00FD236C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5ACD" w:rsidRPr="00FD236C" w:rsidRDefault="00845ACD" w:rsidP="00845ACD">
      <w:pPr>
        <w:pStyle w:val="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236C">
        <w:rPr>
          <w:rFonts w:ascii="Times New Roman" w:hAnsi="Times New Roman" w:cs="Times New Roman"/>
          <w:b/>
          <w:color w:val="auto"/>
          <w:sz w:val="28"/>
          <w:szCs w:val="28"/>
        </w:rPr>
        <w:t>II. Характеристика муниципального образования</w:t>
      </w:r>
    </w:p>
    <w:p w:rsidR="00845ACD" w:rsidRPr="00EE3377" w:rsidRDefault="00845ACD" w:rsidP="0023601D">
      <w:pPr>
        <w:pStyle w:val="4"/>
        <w:ind w:firstLine="567"/>
        <w:jc w:val="both"/>
        <w:rPr>
          <w:rFonts w:ascii="Times New Roman" w:hAnsi="Times New Roman" w:cs="Times New Roman"/>
        </w:rPr>
      </w:pPr>
      <w:r w:rsidRPr="00EE3377">
        <w:rPr>
          <w:rFonts w:ascii="Times New Roman" w:hAnsi="Times New Roman" w:cs="Times New Roman"/>
        </w:rPr>
        <w:t>2.1. Географическое положение</w:t>
      </w:r>
    </w:p>
    <w:p w:rsidR="00845ACD" w:rsidRPr="00F36B5F" w:rsidRDefault="00845ACD" w:rsidP="00845ACD">
      <w:pPr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B5F">
        <w:rPr>
          <w:rFonts w:ascii="Times New Roman" w:hAnsi="Times New Roman" w:cs="Times New Roman"/>
          <w:snapToGrid w:val="0"/>
          <w:sz w:val="28"/>
          <w:szCs w:val="28"/>
        </w:rPr>
        <w:t xml:space="preserve">Закрытое административно-территориальное образование Озерный Тверской области (далее - ЗАТО Озерный) создано на базе военного городка, где до </w:t>
      </w:r>
      <w:smartTag w:uri="urn:schemas-microsoft-com:office:smarttags" w:element="metricconverter">
        <w:smartTagPr>
          <w:attr w:name="ProductID" w:val="1957 г"/>
        </w:smartTagPr>
        <w:r w:rsidRPr="00F36B5F">
          <w:rPr>
            <w:rFonts w:ascii="Times New Roman" w:hAnsi="Times New Roman" w:cs="Times New Roman"/>
            <w:snapToGrid w:val="0"/>
            <w:sz w:val="28"/>
            <w:szCs w:val="28"/>
          </w:rPr>
          <w:t>1957 г</w:t>
        </w:r>
      </w:smartTag>
      <w:r w:rsidRPr="00F36B5F">
        <w:rPr>
          <w:rFonts w:ascii="Times New Roman" w:hAnsi="Times New Roman" w:cs="Times New Roman"/>
          <w:snapToGrid w:val="0"/>
          <w:sz w:val="28"/>
          <w:szCs w:val="28"/>
        </w:rPr>
        <w:t xml:space="preserve">. дислоцировалась воинская часть технического обслуживания военного аэродрома Выползово, а с </w:t>
      </w:r>
      <w:smartTag w:uri="urn:schemas-microsoft-com:office:smarttags" w:element="metricconverter">
        <w:smartTagPr>
          <w:attr w:name="ProductID" w:val="1960 г"/>
        </w:smartTagPr>
        <w:r w:rsidRPr="00F36B5F">
          <w:rPr>
            <w:rFonts w:ascii="Times New Roman" w:hAnsi="Times New Roman" w:cs="Times New Roman"/>
            <w:snapToGrid w:val="0"/>
            <w:sz w:val="28"/>
            <w:szCs w:val="28"/>
          </w:rPr>
          <w:t>1960 г</w:t>
        </w:r>
      </w:smartTag>
      <w:r w:rsidRPr="00F36B5F">
        <w:rPr>
          <w:rFonts w:ascii="Times New Roman" w:hAnsi="Times New Roman" w:cs="Times New Roman"/>
          <w:snapToGrid w:val="0"/>
          <w:sz w:val="28"/>
          <w:szCs w:val="28"/>
        </w:rPr>
        <w:t xml:space="preserve">. - дивизия ракетных войск стратегического назначения. 24 ноября </w:t>
      </w:r>
      <w:smartTag w:uri="urn:schemas-microsoft-com:office:smarttags" w:element="metricconverter">
        <w:smartTagPr>
          <w:attr w:name="ProductID" w:val="1972 г"/>
        </w:smartTagPr>
        <w:r w:rsidRPr="00F36B5F">
          <w:rPr>
            <w:rFonts w:ascii="Times New Roman" w:hAnsi="Times New Roman" w:cs="Times New Roman"/>
            <w:snapToGrid w:val="0"/>
            <w:sz w:val="28"/>
            <w:szCs w:val="28"/>
          </w:rPr>
          <w:t>1972 г</w:t>
        </w:r>
      </w:smartTag>
      <w:r w:rsidRPr="00F36B5F">
        <w:rPr>
          <w:rFonts w:ascii="Times New Roman" w:hAnsi="Times New Roman" w:cs="Times New Roman"/>
          <w:snapToGrid w:val="0"/>
          <w:sz w:val="28"/>
          <w:szCs w:val="28"/>
        </w:rPr>
        <w:t xml:space="preserve">. Указом Президиума Верховного Совета РСФСР поселок переименован в рабочий поселок закрытого типа Бологое-4. В соответствии с решением Малого Совета Тверской области (№ 183 от 24 декабря </w:t>
      </w:r>
      <w:smartTag w:uri="urn:schemas-microsoft-com:office:smarttags" w:element="metricconverter">
        <w:smartTagPr>
          <w:attr w:name="ProductID" w:val="1992 г"/>
        </w:smartTagPr>
        <w:r w:rsidRPr="00F36B5F">
          <w:rPr>
            <w:rFonts w:ascii="Times New Roman" w:hAnsi="Times New Roman" w:cs="Times New Roman"/>
            <w:snapToGrid w:val="0"/>
            <w:sz w:val="28"/>
            <w:szCs w:val="28"/>
          </w:rPr>
          <w:t>1992 г</w:t>
        </w:r>
      </w:smartTag>
      <w:r w:rsidRPr="00F36B5F">
        <w:rPr>
          <w:rFonts w:ascii="Times New Roman" w:hAnsi="Times New Roman" w:cs="Times New Roman"/>
          <w:snapToGrid w:val="0"/>
          <w:sz w:val="28"/>
          <w:szCs w:val="28"/>
        </w:rPr>
        <w:t>.) поселку придан статус закрытого административно-территориального образования.</w:t>
      </w:r>
    </w:p>
    <w:p w:rsidR="00845ACD" w:rsidRPr="00F36B5F" w:rsidRDefault="00845ACD" w:rsidP="00845A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B5F"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территории ЗАТО Озерный Тверской области составляет </w:t>
      </w:r>
      <w:smartTag w:uri="urn:schemas-microsoft-com:office:smarttags" w:element="metricconverter">
        <w:smartTagPr>
          <w:attr w:name="ProductID" w:val="19865 га"/>
        </w:smartTagPr>
        <w:r w:rsidRPr="00F36B5F">
          <w:rPr>
            <w:rFonts w:ascii="Times New Roman" w:hAnsi="Times New Roman" w:cs="Times New Roman"/>
            <w:sz w:val="28"/>
            <w:szCs w:val="28"/>
          </w:rPr>
          <w:t>19865 га</w:t>
        </w:r>
      </w:smartTag>
      <w:r w:rsidRPr="00F36B5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smartTag w:uri="urn:schemas-microsoft-com:office:smarttags" w:element="metricconverter">
        <w:smartTagPr>
          <w:attr w:name="ProductID" w:val="1088 га"/>
        </w:smartTagPr>
        <w:r w:rsidRPr="00F36B5F">
          <w:rPr>
            <w:rFonts w:ascii="Times New Roman" w:hAnsi="Times New Roman" w:cs="Times New Roman"/>
            <w:sz w:val="28"/>
            <w:szCs w:val="28"/>
          </w:rPr>
          <w:t>1088 га</w:t>
        </w:r>
      </w:smartTag>
      <w:r w:rsidRPr="00F36B5F">
        <w:rPr>
          <w:rFonts w:ascii="Times New Roman" w:hAnsi="Times New Roman" w:cs="Times New Roman"/>
          <w:sz w:val="28"/>
          <w:szCs w:val="28"/>
        </w:rPr>
        <w:t xml:space="preserve"> – земли населенных пунктов, </w:t>
      </w:r>
      <w:smartTag w:uri="urn:schemas-microsoft-com:office:smarttags" w:element="metricconverter">
        <w:smartTagPr>
          <w:attr w:name="ProductID" w:val="18777 га"/>
        </w:smartTagPr>
        <w:r w:rsidRPr="00F36B5F">
          <w:rPr>
            <w:rFonts w:ascii="Times New Roman" w:hAnsi="Times New Roman" w:cs="Times New Roman"/>
            <w:sz w:val="28"/>
            <w:szCs w:val="28"/>
          </w:rPr>
          <w:t>18777 га</w:t>
        </w:r>
      </w:smartTag>
      <w:r w:rsidRPr="00F36B5F">
        <w:rPr>
          <w:rFonts w:ascii="Times New Roman" w:hAnsi="Times New Roman" w:cs="Times New Roman"/>
          <w:sz w:val="28"/>
          <w:szCs w:val="28"/>
        </w:rPr>
        <w:t xml:space="preserve"> – земли промышленности, связи, транспорта, обороны и иного назначения. В состав территории ЗАТО входят земли северной части Тверской области, а также часть земель Новгородской области.</w:t>
      </w:r>
    </w:p>
    <w:p w:rsidR="00845ACD" w:rsidRDefault="00845ACD" w:rsidP="00845ACD">
      <w:pPr>
        <w:autoSpaceDE w:val="0"/>
        <w:autoSpaceDN w:val="0"/>
        <w:adjustRightInd w:val="0"/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36B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Градообразующим объектом, по роду деятельности которого создан ЗАТО Озерный,  является 7-я гвардейская ракетная Режицкая Краснознаменная дивизия Министерства обороны Российской Федерации. Этот объект создан и функционирует в интересах национальной безопасности РФ, является носителем (субъектом) государственной тайны.  </w:t>
      </w:r>
    </w:p>
    <w:p w:rsidR="00845ACD" w:rsidRPr="00F36B5F" w:rsidRDefault="00845ACD" w:rsidP="00845ACD">
      <w:pPr>
        <w:pStyle w:val="ab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Pr="00F36B5F">
        <w:rPr>
          <w:rFonts w:ascii="Times New Roman" w:hAnsi="Times New Roman" w:cs="Times New Roman"/>
          <w:bCs/>
          <w:sz w:val="28"/>
          <w:szCs w:val="28"/>
        </w:rPr>
        <w:t>Территория ЗАТО Озерный богата лесными и водными ресурсами, живописными ландшафтами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F36B5F">
        <w:rPr>
          <w:rFonts w:ascii="Times New Roman" w:hAnsi="Times New Roman" w:cs="Times New Roman"/>
          <w:bCs/>
          <w:sz w:val="28"/>
          <w:szCs w:val="28"/>
        </w:rPr>
        <w:t xml:space="preserve">Благодаря значительным лесным массивам, разнообразным акваториям, отсутствию в ЗАТО Озерный крупных промышленных производств, его территория относится к экологически чистым. Имеются очистные сооружения с полной биологической очисткой. Источники питьевого водоснабжения соответствуют биологическим и химическим стандартам. </w:t>
      </w:r>
    </w:p>
    <w:p w:rsidR="00845ACD" w:rsidRPr="0083092F" w:rsidRDefault="00845ACD" w:rsidP="00845ACD">
      <w:pPr>
        <w:pStyle w:val="21"/>
        <w:tabs>
          <w:tab w:val="left" w:pos="94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5F">
        <w:rPr>
          <w:sz w:val="28"/>
          <w:szCs w:val="28"/>
        </w:rPr>
        <w:tab/>
      </w:r>
      <w:r w:rsidRPr="0083092F">
        <w:rPr>
          <w:rFonts w:ascii="Times New Roman" w:hAnsi="Times New Roman" w:cs="Times New Roman"/>
          <w:b/>
          <w:sz w:val="28"/>
          <w:szCs w:val="28"/>
        </w:rPr>
        <w:t>2.2. Демографические характеристики</w:t>
      </w:r>
    </w:p>
    <w:p w:rsidR="00845ACD" w:rsidRDefault="00845ACD" w:rsidP="00845AC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3D">
        <w:t xml:space="preserve">         </w:t>
      </w:r>
      <w:r w:rsidRPr="00FE6041">
        <w:rPr>
          <w:rFonts w:ascii="Times New Roman" w:hAnsi="Times New Roman" w:cs="Times New Roman"/>
          <w:sz w:val="28"/>
          <w:szCs w:val="28"/>
        </w:rPr>
        <w:t xml:space="preserve">Численность постоянного населения муниципального образования на 1 января 2021 года составляет 10643 человека. Из них: 5370 женщин, 5273 мужчин, детей </w:t>
      </w:r>
      <w:r w:rsidR="0003752D">
        <w:rPr>
          <w:rFonts w:ascii="Times New Roman" w:hAnsi="Times New Roman" w:cs="Times New Roman"/>
          <w:sz w:val="28"/>
          <w:szCs w:val="28"/>
        </w:rPr>
        <w:t xml:space="preserve">в возрасте от 0 до 17 лет </w:t>
      </w:r>
      <w:r w:rsidRPr="00FE6041">
        <w:rPr>
          <w:rFonts w:ascii="Times New Roman" w:hAnsi="Times New Roman" w:cs="Times New Roman"/>
          <w:sz w:val="28"/>
          <w:szCs w:val="28"/>
        </w:rPr>
        <w:t>- 2407.</w:t>
      </w:r>
      <w:r w:rsidRPr="00FE60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Население муниципалитета является городским.</w:t>
      </w:r>
    </w:p>
    <w:p w:rsidR="0003752D" w:rsidRPr="00FE6041" w:rsidRDefault="0003752D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4"/>
        <w:gridCol w:w="1909"/>
        <w:gridCol w:w="1909"/>
        <w:gridCol w:w="1909"/>
        <w:gridCol w:w="1909"/>
      </w:tblGrid>
      <w:tr w:rsidR="00845ACD" w:rsidRPr="00F36B5F" w:rsidTr="00845ACD">
        <w:tc>
          <w:tcPr>
            <w:tcW w:w="2420" w:type="pct"/>
            <w:hideMark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  <w:r w:rsidRPr="00F36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  <w:r w:rsidRPr="00F36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  <w:r w:rsidRPr="00F36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 год</w:t>
            </w:r>
          </w:p>
        </w:tc>
      </w:tr>
      <w:tr w:rsidR="00845ACD" w:rsidRPr="00F36B5F" w:rsidTr="00845ACD">
        <w:tc>
          <w:tcPr>
            <w:tcW w:w="2420" w:type="pct"/>
            <w:hideMark/>
          </w:tcPr>
          <w:p w:rsidR="00845ACD" w:rsidRPr="00F36B5F" w:rsidRDefault="00845ACD" w:rsidP="00845ACD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Численность населения 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1064</w:t>
            </w:r>
            <w:r w:rsidRPr="00F36B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</w:t>
            </w:r>
            <w:r w:rsidRPr="00F36B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10724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10643</w:t>
            </w:r>
          </w:p>
        </w:tc>
      </w:tr>
      <w:tr w:rsidR="00845ACD" w:rsidRPr="00F36B5F" w:rsidTr="00845ACD">
        <w:tc>
          <w:tcPr>
            <w:tcW w:w="2420" w:type="pct"/>
            <w:hideMark/>
          </w:tcPr>
          <w:p w:rsidR="00845ACD" w:rsidRPr="00F36B5F" w:rsidRDefault="00845ACD" w:rsidP="00845ACD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bCs/>
                <w:sz w:val="28"/>
                <w:szCs w:val="28"/>
              </w:rPr>
              <w:t>Рождаемость (человек/год)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45" w:type="pct"/>
          </w:tcPr>
          <w:p w:rsidR="00845ACD" w:rsidRPr="00552E3D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3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845ACD" w:rsidRPr="00F36B5F" w:rsidTr="00845ACD">
        <w:tc>
          <w:tcPr>
            <w:tcW w:w="2420" w:type="pct"/>
            <w:hideMark/>
          </w:tcPr>
          <w:p w:rsidR="00845ACD" w:rsidRPr="00F36B5F" w:rsidRDefault="00845ACD" w:rsidP="00845ACD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bCs/>
                <w:sz w:val="28"/>
                <w:szCs w:val="28"/>
              </w:rPr>
              <w:t>Смертность (человек/год)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B5F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45" w:type="pct"/>
          </w:tcPr>
          <w:p w:rsidR="00845ACD" w:rsidRPr="00F36B5F" w:rsidRDefault="00845ACD" w:rsidP="00845A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</w:tbl>
    <w:p w:rsidR="00845ACD" w:rsidRPr="00F36B5F" w:rsidRDefault="00845ACD" w:rsidP="00845A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5ACD" w:rsidRDefault="00845ACD" w:rsidP="00845AC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населения ЗАТО Озёрный Тверской области в 2021 году составила 10</w:t>
      </w:r>
      <w:r w:rsidR="00DB2B8D">
        <w:rPr>
          <w:rFonts w:ascii="Times New Roman" w:hAnsi="Times New Roman"/>
          <w:sz w:val="28"/>
          <w:szCs w:val="28"/>
        </w:rPr>
        <w:t>643</w:t>
      </w:r>
      <w:r>
        <w:rPr>
          <w:rFonts w:ascii="Times New Roman" w:hAnsi="Times New Roman"/>
          <w:sz w:val="28"/>
          <w:szCs w:val="28"/>
        </w:rPr>
        <w:t xml:space="preserve"> человек. </w:t>
      </w:r>
    </w:p>
    <w:p w:rsidR="00845ACD" w:rsidRPr="008B7C1D" w:rsidRDefault="00845ACD" w:rsidP="00845ACD">
      <w:pPr>
        <w:pStyle w:val="a4"/>
        <w:ind w:firstLine="708"/>
        <w:jc w:val="both"/>
        <w:rPr>
          <w:b/>
        </w:rPr>
      </w:pPr>
      <w:r w:rsidRPr="00552E3D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В 2021 году зарегистрировано рождение 63 малышей, из которых 18 новорождённых являются первенцами, 24 родились в семье вторыми, 14 - третьими, 4 детей четвёртыми, 3 - пятыми. Общее число родившихся 29 мальчиков, 34 девочек.</w:t>
      </w:r>
      <w:r w:rsidRPr="008B7C1D">
        <w:t xml:space="preserve"> </w:t>
      </w:r>
    </w:p>
    <w:p w:rsidR="00845ACD" w:rsidRPr="008B7C1D" w:rsidRDefault="00845ACD" w:rsidP="00845AC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7C1D">
        <w:rPr>
          <w:rFonts w:ascii="Times New Roman" w:hAnsi="Times New Roman"/>
          <w:sz w:val="28"/>
          <w:szCs w:val="28"/>
        </w:rPr>
        <w:t xml:space="preserve">Коэффициент рождаемости в 2021 году снизился </w:t>
      </w:r>
      <w:r>
        <w:rPr>
          <w:rFonts w:ascii="Times New Roman" w:hAnsi="Times New Roman"/>
          <w:sz w:val="28"/>
          <w:szCs w:val="28"/>
        </w:rPr>
        <w:t>по сравнению с 2020 годом (8,5</w:t>
      </w:r>
      <w:r w:rsidRPr="008B7C1D">
        <w:rPr>
          <w:rFonts w:ascii="Times New Roman" w:hAnsi="Times New Roman"/>
          <w:sz w:val="28"/>
          <w:szCs w:val="28"/>
        </w:rPr>
        <w:t>‰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C1D">
        <w:rPr>
          <w:rFonts w:ascii="Times New Roman" w:hAnsi="Times New Roman"/>
          <w:sz w:val="28"/>
          <w:szCs w:val="28"/>
        </w:rPr>
        <w:t>и составил 5,9 ‰.</w:t>
      </w:r>
    </w:p>
    <w:p w:rsidR="00845ACD" w:rsidRPr="00552E3D" w:rsidRDefault="00845ACD" w:rsidP="00845ACD">
      <w:pPr>
        <w:pStyle w:val="a4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EFEFE"/>
        </w:rPr>
      </w:pPr>
      <w:r w:rsidRPr="00552E3D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t>Смертность на территории ЗАТО Озёрный Тверской области в 2021 году увеличилась по сравнению с 2020 годом (104) и составила 130 человек.</w:t>
      </w:r>
    </w:p>
    <w:p w:rsidR="00845ACD" w:rsidRPr="008B7C1D" w:rsidRDefault="00845ACD" w:rsidP="00845ACD">
      <w:pPr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7C1D">
        <w:rPr>
          <w:rFonts w:ascii="Times New Roman" w:hAnsi="Times New Roman"/>
          <w:color w:val="000000"/>
          <w:sz w:val="28"/>
          <w:szCs w:val="28"/>
        </w:rPr>
        <w:t>Соотношение уровня рождаемости к смертности в 2021 году составило</w:t>
      </w:r>
      <w:r>
        <w:rPr>
          <w:rFonts w:ascii="Times New Roman" w:hAnsi="Times New Roman"/>
          <w:color w:val="000000"/>
          <w:sz w:val="28"/>
          <w:szCs w:val="28"/>
        </w:rPr>
        <w:t xml:space="preserve"> 1 к 2.</w:t>
      </w:r>
      <w:r w:rsidRPr="008B7C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5ACD" w:rsidRPr="00552E3D" w:rsidRDefault="00845ACD" w:rsidP="00845ACD">
      <w:pPr>
        <w:pStyle w:val="a4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EFEFE"/>
        </w:rPr>
      </w:pPr>
      <w:r w:rsidRPr="00552E3D">
        <w:rPr>
          <w:rFonts w:ascii="Times New Roman" w:hAnsi="Times New Roman"/>
          <w:color w:val="000000"/>
          <w:sz w:val="28"/>
          <w:szCs w:val="28"/>
          <w:shd w:val="clear" w:color="auto" w:fill="FEFEFE"/>
        </w:rPr>
        <w:lastRenderedPageBreak/>
        <w:t>Тем не менее, количество многодетных семей в ЗАТО Озёрный ежегодно увеличивается. По итогам 2021 года их стало больше на 20 семей, чем в 2020 году (130 семей) и составило 150 семей, в которых воспитывается 476 детей.</w:t>
      </w:r>
    </w:p>
    <w:p w:rsidR="00845ACD" w:rsidRPr="009F7408" w:rsidRDefault="00845ACD" w:rsidP="0023601D">
      <w:pPr>
        <w:pStyle w:val="4"/>
        <w:ind w:firstLine="708"/>
        <w:jc w:val="both"/>
        <w:rPr>
          <w:rFonts w:ascii="Times New Roman" w:hAnsi="Times New Roman" w:cs="Times New Roman"/>
        </w:rPr>
      </w:pPr>
      <w:r w:rsidRPr="009F7408">
        <w:rPr>
          <w:rFonts w:ascii="Times New Roman" w:hAnsi="Times New Roman" w:cs="Times New Roman"/>
        </w:rPr>
        <w:t>2.3. Образование</w:t>
      </w:r>
    </w:p>
    <w:p w:rsidR="00845ACD" w:rsidRDefault="0003752D" w:rsidP="00504856">
      <w:pPr>
        <w:pStyle w:val="af6"/>
        <w:ind w:firstLine="110"/>
        <w:jc w:val="both"/>
        <w:rPr>
          <w:sz w:val="28"/>
          <w:szCs w:val="28"/>
        </w:rPr>
      </w:pPr>
      <w:r w:rsidRPr="00136153">
        <w:rPr>
          <w:sz w:val="28"/>
          <w:szCs w:val="28"/>
        </w:rPr>
        <w:t xml:space="preserve">    </w:t>
      </w:r>
      <w:r w:rsidR="00504856">
        <w:rPr>
          <w:sz w:val="28"/>
          <w:szCs w:val="28"/>
        </w:rPr>
        <w:tab/>
      </w:r>
      <w:r w:rsidR="00845ACD" w:rsidRPr="009F7408">
        <w:rPr>
          <w:sz w:val="28"/>
          <w:szCs w:val="28"/>
        </w:rPr>
        <w:t xml:space="preserve">В отрасли «Образование» функционировали 10 учреждений, в том числе 3 общеобразовательных учреждения, 5 дошкольных учреждений, 2 учреждения дополнительного образования. </w:t>
      </w:r>
    </w:p>
    <w:p w:rsidR="00B0282D" w:rsidRDefault="00B0282D" w:rsidP="00B0282D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C34">
        <w:rPr>
          <w:rFonts w:ascii="Times New Roman" w:hAnsi="Times New Roman" w:cs="Times New Roman"/>
          <w:sz w:val="28"/>
          <w:szCs w:val="28"/>
        </w:rPr>
        <w:t>Функционирует Дворец спорта детей и юношества с плавательным бассейном, на его базе создана Детская юношеская спортивная школа. В ЗАТО Озерный открыт Центр развития творчества детей и юношества, Детская школа искусств и типовой многопрофильный Дворец культуры.</w:t>
      </w:r>
    </w:p>
    <w:p w:rsidR="00845ACD" w:rsidRPr="009F7408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7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Численность учащихся муниципальных общеобразовательных учреждений состав</w:t>
      </w:r>
      <w:r w:rsidR="005048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ляет </w:t>
      </w:r>
      <w:r w:rsidRPr="009F7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1411 человек.</w:t>
      </w:r>
    </w:p>
    <w:p w:rsidR="00845ACD" w:rsidRPr="00D51954" w:rsidRDefault="00845ACD" w:rsidP="00845A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54">
        <w:rPr>
          <w:rFonts w:ascii="Times New Roman" w:eastAsia="Times New Roman" w:hAnsi="Times New Roman" w:cs="Times New Roman"/>
          <w:sz w:val="28"/>
          <w:szCs w:val="28"/>
        </w:rPr>
        <w:t>Учащиеся 1-4 классов общеобразовательных школ обеспечены бесплатными завтраками. Кроме этого, учащиеся с особыми возможностями здоровья с 1 по 11 класс питаются в школьных столовых бесплатно. Услуга бесплатного питания предоставляется учащимся кадетских классов (обед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полдник</w:t>
      </w:r>
      <w:r w:rsidRPr="00D51954">
        <w:rPr>
          <w:rFonts w:ascii="Times New Roman" w:eastAsia="Times New Roman" w:hAnsi="Times New Roman" w:cs="Times New Roman"/>
          <w:sz w:val="28"/>
          <w:szCs w:val="28"/>
        </w:rPr>
        <w:t xml:space="preserve">), а также детям из многодетных и малообеспеченных семей.  </w:t>
      </w:r>
    </w:p>
    <w:p w:rsidR="00845ACD" w:rsidRPr="00D51954" w:rsidRDefault="00845ACD" w:rsidP="00845A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954">
        <w:rPr>
          <w:rFonts w:ascii="Times New Roman" w:eastAsia="Times New Roman" w:hAnsi="Times New Roman" w:cs="Times New Roman"/>
          <w:sz w:val="28"/>
          <w:szCs w:val="28"/>
        </w:rPr>
        <w:t>В образовательных учреждениях организован еженедельный мониторинг питания детей.</w:t>
      </w:r>
      <w:r w:rsidR="00CB4DC5">
        <w:rPr>
          <w:rFonts w:ascii="Times New Roman" w:eastAsia="Times New Roman" w:hAnsi="Times New Roman" w:cs="Times New Roman"/>
          <w:sz w:val="28"/>
          <w:szCs w:val="28"/>
        </w:rPr>
        <w:t xml:space="preserve"> В 2022 году начал работу штаб общественного родительского контроля. Одним из направления деятельности которого является контроль за соблюдением качества горячего питания в общеобразовательных учреждениях.</w:t>
      </w:r>
    </w:p>
    <w:p w:rsidR="00504856" w:rsidRPr="009F7408" w:rsidRDefault="00B0282D" w:rsidP="0050485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82D">
        <w:rPr>
          <w:rFonts w:ascii="Times New Roman" w:hAnsi="Times New Roman" w:cs="Times New Roman"/>
          <w:sz w:val="28"/>
          <w:szCs w:val="28"/>
        </w:rPr>
        <w:t>На 01.01.2022 года услугой получения бесплатного дошкольного образования охвачено 675 ребёнка</w:t>
      </w:r>
      <w:r w:rsidR="00504856">
        <w:rPr>
          <w:rFonts w:ascii="Times New Roman" w:hAnsi="Times New Roman" w:cs="Times New Roman"/>
          <w:sz w:val="28"/>
          <w:szCs w:val="28"/>
        </w:rPr>
        <w:t>.</w:t>
      </w:r>
      <w:r w:rsidR="00504856" w:rsidRPr="00504856">
        <w:rPr>
          <w:rFonts w:ascii="Times New Roman" w:hAnsi="Times New Roman" w:cs="Times New Roman"/>
          <w:sz w:val="28"/>
          <w:szCs w:val="28"/>
        </w:rPr>
        <w:t xml:space="preserve"> </w:t>
      </w:r>
      <w:r w:rsidR="00504856" w:rsidRPr="009F7408">
        <w:rPr>
          <w:rFonts w:ascii="Times New Roman" w:hAnsi="Times New Roman" w:cs="Times New Roman"/>
          <w:sz w:val="28"/>
          <w:szCs w:val="28"/>
        </w:rPr>
        <w:t>Все дети в возрасте от полутора до семи лет обеспечены местами в дошкольных образовательных учреждениях, очереди - нет.</w:t>
      </w:r>
    </w:p>
    <w:p w:rsidR="00845ACD" w:rsidRPr="009F7408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F740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Дополнительным образованием охвачено 1321 ребёнок, что составляет 75 % от численности детей в возрасте от 5 до 18 лет.</w:t>
      </w:r>
    </w:p>
    <w:p w:rsidR="00845ACD" w:rsidRPr="009F7408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В школах Озерного действуют 105 кружков (секций) технической, естественно-научной, художественной физкультурно-спортивной и патриотической направленности (по сравнению с 2020 годом - 71 кружок).</w:t>
      </w:r>
    </w:p>
    <w:p w:rsidR="00845ACD" w:rsidRPr="009F7408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408">
        <w:rPr>
          <w:rFonts w:ascii="Times New Roman" w:hAnsi="Times New Roman" w:cs="Times New Roman"/>
          <w:sz w:val="28"/>
          <w:szCs w:val="28"/>
        </w:rPr>
        <w:t>Всего в кружках и секциях заняты 1101 учащийся, что составляет 78 % от всех обучающихся (2020 - 845 учащихся). Вовлеченность обучающихся в занятия дополнительным образованием выросла по сравнению прошлым годом на 20</w:t>
      </w:r>
      <w:r w:rsidR="00504856">
        <w:rPr>
          <w:rFonts w:ascii="Times New Roman" w:hAnsi="Times New Roman" w:cs="Times New Roman"/>
          <w:sz w:val="28"/>
          <w:szCs w:val="28"/>
        </w:rPr>
        <w:t xml:space="preserve"> </w:t>
      </w:r>
      <w:r w:rsidRPr="009F7408">
        <w:rPr>
          <w:rFonts w:ascii="Times New Roman" w:hAnsi="Times New Roman" w:cs="Times New Roman"/>
          <w:sz w:val="28"/>
          <w:szCs w:val="28"/>
        </w:rPr>
        <w:t>%.</w:t>
      </w:r>
    </w:p>
    <w:p w:rsidR="00845ACD" w:rsidRPr="00D51954" w:rsidRDefault="00845ACD" w:rsidP="00845ACD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1954">
        <w:rPr>
          <w:rFonts w:ascii="Times New Roman" w:eastAsia="Times New Roman" w:hAnsi="Times New Roman" w:cs="Times New Roman"/>
          <w:sz w:val="28"/>
          <w:szCs w:val="28"/>
          <w:lang w:eastAsia="ar-SA"/>
        </w:rPr>
        <w:t>В общеобразовательных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D519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реализуются программы для детей с особыми возможностями здоровья и детей-инвалидов.</w:t>
      </w:r>
      <w:r w:rsidR="00AE7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AE78F0" w:rsidRPr="002E7F56">
        <w:rPr>
          <w:rFonts w:ascii="Times New Roman" w:hAnsi="Times New Roman" w:cs="Times New Roman"/>
          <w:sz w:val="28"/>
          <w:szCs w:val="28"/>
        </w:rPr>
        <w:t>МБУ ДО ЦРТДиЮ</w:t>
      </w:r>
      <w:r w:rsidR="00AE78F0">
        <w:rPr>
          <w:rFonts w:ascii="Times New Roman" w:hAnsi="Times New Roman" w:cs="Times New Roman"/>
          <w:sz w:val="28"/>
          <w:szCs w:val="28"/>
        </w:rPr>
        <w:t xml:space="preserve"> осуществляет свою работу филиал «Реабилитационный центр для детей и </w:t>
      </w:r>
      <w:r w:rsidR="00AE78F0">
        <w:rPr>
          <w:rFonts w:ascii="Times New Roman" w:hAnsi="Times New Roman" w:cs="Times New Roman"/>
          <w:sz w:val="28"/>
          <w:szCs w:val="28"/>
        </w:rPr>
        <w:lastRenderedPageBreak/>
        <w:t>подростков с ограниченными возможностями здоровья», который работает по следующим направлениям: массаж, логопед, педагог-психолог, ЛФК, педагог декоративно-прикладного творчества.</w:t>
      </w:r>
    </w:p>
    <w:p w:rsidR="00845ACD" w:rsidRPr="002E7F56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F56">
        <w:rPr>
          <w:rFonts w:ascii="Times New Roman" w:hAnsi="Times New Roman" w:cs="Times New Roman"/>
          <w:color w:val="000000"/>
          <w:sz w:val="28"/>
          <w:szCs w:val="28"/>
        </w:rPr>
        <w:t xml:space="preserve">На базе </w:t>
      </w:r>
      <w:r w:rsidRPr="002E7F56">
        <w:rPr>
          <w:rFonts w:ascii="Times New Roman" w:hAnsi="Times New Roman" w:cs="Times New Roman"/>
          <w:sz w:val="28"/>
          <w:szCs w:val="28"/>
        </w:rPr>
        <w:t>МБУ ДО ЦРТДиЮ</w:t>
      </w:r>
      <w:r w:rsidRPr="002E7F56">
        <w:rPr>
          <w:rFonts w:ascii="Times New Roman" w:hAnsi="Times New Roman" w:cs="Times New Roman"/>
          <w:color w:val="000000"/>
          <w:sz w:val="28"/>
          <w:szCs w:val="28"/>
        </w:rPr>
        <w:t xml:space="preserve"> создан Центр военно-патриотического воспитания подрастающего поколения. </w:t>
      </w:r>
      <w:r w:rsidRPr="002E7F56">
        <w:rPr>
          <w:rFonts w:ascii="Times New Roman" w:hAnsi="Times New Roman" w:cs="Times New Roman"/>
          <w:bCs/>
          <w:sz w:val="28"/>
          <w:szCs w:val="28"/>
        </w:rPr>
        <w:t>С 2007 года в Центре осуществляется образовательная деятельность</w:t>
      </w:r>
      <w:r w:rsidRPr="002E7F56">
        <w:rPr>
          <w:rFonts w:ascii="Times New Roman" w:hAnsi="Times New Roman" w:cs="Times New Roman"/>
          <w:sz w:val="28"/>
          <w:szCs w:val="28"/>
        </w:rPr>
        <w:t xml:space="preserve"> кадетских классов, </w:t>
      </w:r>
      <w:r w:rsidRPr="002E7F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которых является духовно-нравственное, патриотическое, культурное, физическое развитие учащихся. Кадетские классы реализуют воспитательные и образовательные задачи в рамках дополнительного образования, во внеурочное время.</w:t>
      </w:r>
      <w:r w:rsidRPr="002E7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ACD" w:rsidRPr="002E7F56" w:rsidRDefault="00845ACD" w:rsidP="00845A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7F56">
        <w:rPr>
          <w:rFonts w:ascii="Times New Roman" w:hAnsi="Times New Roman" w:cs="Times New Roman"/>
          <w:sz w:val="28"/>
          <w:szCs w:val="28"/>
        </w:rPr>
        <w:t xml:space="preserve">В текущем учебном году </w:t>
      </w:r>
      <w:r w:rsidRPr="002E7F56">
        <w:rPr>
          <w:rFonts w:ascii="Times New Roman" w:eastAsia="Calibri" w:hAnsi="Times New Roman" w:cs="Times New Roman"/>
          <w:bCs/>
          <w:sz w:val="28"/>
          <w:szCs w:val="28"/>
        </w:rPr>
        <w:t>в кадетских классах обучаются 113 воспитанников.</w:t>
      </w:r>
    </w:p>
    <w:p w:rsidR="00845ACD" w:rsidRPr="0083092F" w:rsidRDefault="00845ACD" w:rsidP="00845A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3092F">
        <w:rPr>
          <w:rFonts w:ascii="Times New Roman" w:eastAsia="Calibri" w:hAnsi="Times New Roman" w:cs="Times New Roman"/>
          <w:bCs/>
          <w:sz w:val="28"/>
          <w:szCs w:val="28"/>
        </w:rPr>
        <w:t>На втором году обучения воспитанники кадетских классов вступают в ряды Всероссийского детско-юношеского военно-патриотического общественного движения «ЮНАРМИЯ». В 2020-2021 учебном году в рядах «ЮНАРМИЯ» состояли 95 юношей и девушек.</w:t>
      </w:r>
      <w:r w:rsidRPr="00AF1EC1">
        <w:rPr>
          <w:rFonts w:eastAsia="Calibri"/>
          <w:bCs/>
          <w:sz w:val="28"/>
          <w:szCs w:val="28"/>
        </w:rPr>
        <w:t xml:space="preserve"> </w:t>
      </w:r>
      <w:r w:rsidRPr="00AF1EC1">
        <w:rPr>
          <w:rFonts w:ascii="Times New Roman" w:eastAsia="Calibri" w:hAnsi="Times New Roman" w:cs="Times New Roman"/>
          <w:bCs/>
          <w:sz w:val="28"/>
          <w:szCs w:val="28"/>
        </w:rPr>
        <w:t>Кадеты-юнармейцы принимают участие в многочисленных военно-патриотических мероприятиях, слетах и спортивных соревнованиях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45ACD" w:rsidRPr="00504856" w:rsidRDefault="00B0282D" w:rsidP="00B028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4856">
        <w:rPr>
          <w:rFonts w:ascii="Times New Roman" w:hAnsi="Times New Roman" w:cs="Times New Roman"/>
          <w:sz w:val="28"/>
          <w:szCs w:val="28"/>
        </w:rPr>
        <w:t>В</w:t>
      </w:r>
      <w:r w:rsidRPr="005048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муниципальной</w:t>
      </w:r>
      <w:r w:rsidRPr="005048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системе</w:t>
      </w:r>
      <w:r w:rsidRPr="0050485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образования</w:t>
      </w:r>
      <w:r w:rsidRPr="005048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трудится</w:t>
      </w:r>
      <w:r w:rsidRPr="00504856">
        <w:rPr>
          <w:rFonts w:ascii="Times New Roman" w:hAnsi="Times New Roman" w:cs="Times New Roman"/>
          <w:spacing w:val="-2"/>
          <w:sz w:val="28"/>
          <w:szCs w:val="28"/>
        </w:rPr>
        <w:t xml:space="preserve"> 383 </w:t>
      </w:r>
      <w:r w:rsidRPr="00504856">
        <w:rPr>
          <w:rFonts w:ascii="Times New Roman" w:hAnsi="Times New Roman" w:cs="Times New Roman"/>
          <w:sz w:val="28"/>
          <w:szCs w:val="28"/>
        </w:rPr>
        <w:t>человек,</w:t>
      </w:r>
      <w:r w:rsidRPr="005048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из</w:t>
      </w:r>
      <w:r w:rsidRPr="005048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них 104</w:t>
      </w:r>
      <w:r w:rsidRPr="005048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4856">
        <w:rPr>
          <w:rFonts w:ascii="Times New Roman" w:hAnsi="Times New Roman" w:cs="Times New Roman"/>
          <w:sz w:val="28"/>
          <w:szCs w:val="28"/>
        </w:rPr>
        <w:t>педагога, 87 воспитателя.</w:t>
      </w:r>
    </w:p>
    <w:p w:rsidR="00845ACD" w:rsidRPr="0083092F" w:rsidRDefault="00845ACD" w:rsidP="0084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BBE">
        <w:rPr>
          <w:rFonts w:ascii="Times New Roman" w:hAnsi="Times New Roman" w:cs="Times New Roman"/>
          <w:sz w:val="24"/>
          <w:szCs w:val="24"/>
        </w:rPr>
        <w:t xml:space="preserve"> </w:t>
      </w:r>
      <w:r w:rsidR="0023601D">
        <w:rPr>
          <w:rFonts w:ascii="Times New Roman" w:hAnsi="Times New Roman" w:cs="Times New Roman"/>
          <w:sz w:val="24"/>
          <w:szCs w:val="24"/>
        </w:rPr>
        <w:tab/>
      </w:r>
      <w:r w:rsidRPr="0083092F">
        <w:rPr>
          <w:rFonts w:ascii="Times New Roman" w:hAnsi="Times New Roman" w:cs="Times New Roman"/>
          <w:b/>
          <w:bCs/>
          <w:sz w:val="28"/>
          <w:szCs w:val="28"/>
        </w:rPr>
        <w:t>2.4. Физическая культура и массовый спорт</w:t>
      </w:r>
    </w:p>
    <w:p w:rsidR="00845ACD" w:rsidRPr="00FE6041" w:rsidRDefault="00845ACD" w:rsidP="00D07B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092F">
        <w:t xml:space="preserve">          </w:t>
      </w:r>
      <w:r w:rsidRPr="00FE6041">
        <w:rPr>
          <w:rFonts w:ascii="Times New Roman" w:hAnsi="Times New Roman" w:cs="Times New Roman"/>
          <w:sz w:val="28"/>
          <w:szCs w:val="28"/>
        </w:rPr>
        <w:t>Важный вклад в формирование здорового образа жизни вносит создание условий для занятий физической культурой и спортом различных групп населения. Привлечение широких масс населения к занятиям физической культурой, состояние здоровья населения и успехи на соревнованиях различного уровня являются бесспорным доказательством жизнеспособности и духовной силы любой нации.</w:t>
      </w:r>
    </w:p>
    <w:p w:rsidR="00504856" w:rsidRDefault="00845ACD" w:rsidP="00D07BB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F33">
        <w:rPr>
          <w:rFonts w:ascii="Times New Roman" w:hAnsi="Times New Roman" w:cs="Times New Roman"/>
          <w:sz w:val="28"/>
          <w:szCs w:val="28"/>
        </w:rPr>
        <w:t xml:space="preserve">На территории ЗАТО </w:t>
      </w:r>
      <w:r w:rsidR="00304119" w:rsidRPr="00734F33">
        <w:rPr>
          <w:rFonts w:ascii="Times New Roman" w:hAnsi="Times New Roman" w:cs="Times New Roman"/>
          <w:sz w:val="28"/>
          <w:szCs w:val="28"/>
        </w:rPr>
        <w:t xml:space="preserve">Озёрный </w:t>
      </w:r>
      <w:r w:rsidRPr="00734F33">
        <w:rPr>
          <w:rFonts w:ascii="Times New Roman" w:hAnsi="Times New Roman" w:cs="Times New Roman"/>
          <w:sz w:val="28"/>
          <w:szCs w:val="28"/>
        </w:rPr>
        <w:t xml:space="preserve">располагается 24 спортивных объекта, 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них плоскостные спортивные сооружения –</w:t>
      </w:r>
      <w:r w:rsidR="0073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 единиц, в том числе мини 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>футбольные поля - 2 единицы</w:t>
      </w:r>
      <w:r w:rsidR="00734F33" w:rsidRPr="00734F33">
        <w:rPr>
          <w:rFonts w:ascii="Times New Roman" w:hAnsi="Times New Roman" w:cs="Times New Roman"/>
          <w:color w:val="000000"/>
          <w:sz w:val="28"/>
          <w:szCs w:val="28"/>
        </w:rPr>
        <w:t>, площадки с уличными тренажёрами и ГТО - 4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 xml:space="preserve">; спортивные залы - </w:t>
      </w:r>
      <w:r w:rsidR="00734F33" w:rsidRPr="00734F3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> единиц</w:t>
      </w:r>
      <w:r w:rsidR="00734F33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>; стадион -</w:t>
      </w:r>
      <w:r w:rsidR="00734F33" w:rsidRPr="00734F33">
        <w:rPr>
          <w:rFonts w:ascii="Times New Roman" w:hAnsi="Times New Roman" w:cs="Times New Roman"/>
          <w:color w:val="000000"/>
          <w:sz w:val="28"/>
          <w:szCs w:val="28"/>
        </w:rPr>
        <w:t xml:space="preserve"> 1 единица; крытый бассейн (для плавания) </w:t>
      </w:r>
      <w:r w:rsidR="00734F3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34F33" w:rsidRPr="00734F33">
        <w:rPr>
          <w:rFonts w:ascii="Times New Roman" w:hAnsi="Times New Roman" w:cs="Times New Roman"/>
          <w:color w:val="000000"/>
          <w:sz w:val="28"/>
          <w:szCs w:val="28"/>
        </w:rPr>
        <w:t xml:space="preserve">25 м – 1; 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>другие спортивные сооружения –</w:t>
      </w:r>
      <w:r w:rsidR="00734F33" w:rsidRPr="00734F33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504856" w:rsidRPr="00734F33">
        <w:rPr>
          <w:rFonts w:ascii="Times New Roman" w:hAnsi="Times New Roman" w:cs="Times New Roman"/>
          <w:color w:val="000000"/>
          <w:sz w:val="28"/>
          <w:szCs w:val="28"/>
        </w:rPr>
        <w:t> единиц.</w:t>
      </w:r>
    </w:p>
    <w:p w:rsidR="00734F33" w:rsidRDefault="00734F33" w:rsidP="00D07B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2021 году </w:t>
      </w:r>
      <w:r w:rsidR="00845ACD" w:rsidRPr="00FE6041">
        <w:rPr>
          <w:rFonts w:ascii="Times New Roman" w:hAnsi="Times New Roman" w:cs="Times New Roman"/>
          <w:sz w:val="28"/>
          <w:szCs w:val="28"/>
        </w:rPr>
        <w:t xml:space="preserve">проведено более 100 физкультурно-оздоровительных и спортивных мероприятий, с участием 4813 жителей Озерного. </w:t>
      </w:r>
    </w:p>
    <w:p w:rsidR="00D07BB8" w:rsidRDefault="00D07BB8" w:rsidP="00D07BB8">
      <w:pPr>
        <w:pStyle w:val="11"/>
        <w:shd w:val="clear" w:color="auto" w:fill="FFFFFF"/>
        <w:spacing w:line="240" w:lineRule="auto"/>
        <w:ind w:left="14" w:right="10" w:firstLine="552"/>
        <w:jc w:val="both"/>
        <w:rPr>
          <w:sz w:val="28"/>
          <w:szCs w:val="28"/>
        </w:rPr>
      </w:pPr>
      <w:r w:rsidRPr="002E7F56">
        <w:rPr>
          <w:sz w:val="28"/>
          <w:szCs w:val="28"/>
        </w:rPr>
        <w:t xml:space="preserve">В ЗАТО Озерный Тверской области активно развиваются </w:t>
      </w:r>
      <w:r w:rsidR="00CB4DC5">
        <w:rPr>
          <w:sz w:val="28"/>
          <w:szCs w:val="28"/>
        </w:rPr>
        <w:t>19</w:t>
      </w:r>
      <w:r w:rsidRPr="002E7F56">
        <w:rPr>
          <w:sz w:val="28"/>
          <w:szCs w:val="28"/>
        </w:rPr>
        <w:t xml:space="preserve"> вид</w:t>
      </w:r>
      <w:r>
        <w:rPr>
          <w:sz w:val="28"/>
          <w:szCs w:val="28"/>
        </w:rPr>
        <w:t>а</w:t>
      </w:r>
      <w:r w:rsidRPr="002E7F56">
        <w:rPr>
          <w:sz w:val="28"/>
          <w:szCs w:val="28"/>
        </w:rPr>
        <w:t xml:space="preserve"> спорта (волейбол, футбол, </w:t>
      </w:r>
      <w:r w:rsidR="00CB4DC5">
        <w:rPr>
          <w:sz w:val="28"/>
          <w:szCs w:val="28"/>
        </w:rPr>
        <w:t xml:space="preserve">мини-футбол, </w:t>
      </w:r>
      <w:r w:rsidRPr="002E7F56">
        <w:rPr>
          <w:sz w:val="28"/>
          <w:szCs w:val="28"/>
        </w:rPr>
        <w:t xml:space="preserve">хоккей, настольный теннис, плавание, пауэрлифтинг, баскетбол, шахматы, перетягивание каната, гиревой спорт, спортивная аэробика, танцевальный спорт, дартс, самбо, вольная борьба, флорбол, тег-регби, гандбол). Перечисленными видами спорта занимается 2374 человек. На базе МБУ ДСДиЮ ЗАТО Озёрный создан и работают футбольный клуб «Озерный», шахматный клуб, в которых занимаются 119 человек. </w:t>
      </w:r>
    </w:p>
    <w:p w:rsidR="00D07BB8" w:rsidRDefault="00845ACD" w:rsidP="00D07BB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041">
        <w:rPr>
          <w:rFonts w:ascii="Times New Roman" w:hAnsi="Times New Roman" w:cs="Times New Roman"/>
          <w:sz w:val="28"/>
          <w:szCs w:val="28"/>
        </w:rPr>
        <w:lastRenderedPageBreak/>
        <w:t>Более пяти лет на базе МБУ ДО ДЮСШ продолжает работать центр тестирования Всероссийский физкультурно-спортивный комплекс «Готов к труду и обороне». Ежемесячно проводится тестирование ГТО всех категорий населения ЗАТО Озерный.</w:t>
      </w:r>
      <w:r w:rsidR="00D07BB8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Pr="00FE6041">
        <w:rPr>
          <w:rFonts w:ascii="Times New Roman" w:hAnsi="Times New Roman" w:cs="Times New Roman"/>
          <w:sz w:val="28"/>
          <w:szCs w:val="28"/>
        </w:rPr>
        <w:t xml:space="preserve"> </w:t>
      </w:r>
      <w:r w:rsidR="00D07BB8">
        <w:rPr>
          <w:rFonts w:ascii="Times New Roman" w:hAnsi="Times New Roman" w:cs="Times New Roman"/>
          <w:sz w:val="28"/>
          <w:szCs w:val="28"/>
        </w:rPr>
        <w:t>283 жителя ЗАТО Озерный зарегистрировалось для участия в тестировании «Готов к труду и обороне», из них 57 человек выполнили нормативы на знаки ГТО.</w:t>
      </w:r>
    </w:p>
    <w:p w:rsidR="00845ACD" w:rsidRPr="00914158" w:rsidRDefault="00845ACD" w:rsidP="00D07B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158">
        <w:rPr>
          <w:rFonts w:ascii="Times New Roman" w:hAnsi="Times New Roman" w:cs="Times New Roman"/>
          <w:sz w:val="28"/>
          <w:szCs w:val="28"/>
        </w:rPr>
        <w:t>Систематически занимаются спортом 85 % школьников от 6 до 17 лет и более 43% взрослого населения.</w:t>
      </w:r>
    </w:p>
    <w:p w:rsidR="00AE78F0" w:rsidRDefault="00AE78F0" w:rsidP="00845ACD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45ACD" w:rsidRPr="00FB44DC" w:rsidRDefault="00845ACD" w:rsidP="00845ACD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B44DC">
        <w:rPr>
          <w:rFonts w:ascii="Times New Roman" w:hAnsi="Times New Roman" w:cs="Times New Roman"/>
          <w:b/>
          <w:sz w:val="28"/>
          <w:szCs w:val="28"/>
        </w:rPr>
        <w:t>2.5. Культура</w:t>
      </w:r>
    </w:p>
    <w:p w:rsidR="00845ACD" w:rsidRPr="00FB44DC" w:rsidRDefault="00845ACD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44DC">
        <w:rPr>
          <w:rFonts w:ascii="Times New Roman" w:hAnsi="Times New Roman" w:cs="Times New Roman"/>
          <w:sz w:val="28"/>
          <w:szCs w:val="28"/>
        </w:rPr>
        <w:t xml:space="preserve">              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845ACD" w:rsidRPr="00FB44DC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4DC">
        <w:rPr>
          <w:rFonts w:ascii="Times New Roman" w:hAnsi="Times New Roman" w:cs="Times New Roman"/>
          <w:sz w:val="28"/>
          <w:szCs w:val="28"/>
        </w:rPr>
        <w:t>Центрами формирования культурного пространства ЗАТО Озерный являются Дворец культуры, Детская школа искусств, Библиотека. Это и культурно-досуговая и информационно-просветительская деятельность, и эстетическое образование.</w:t>
      </w:r>
    </w:p>
    <w:p w:rsidR="00845ACD" w:rsidRPr="00FB44DC" w:rsidRDefault="00845ACD" w:rsidP="00845A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«Библиотека»</w:t>
      </w:r>
      <w:r w:rsidRPr="00FB44DC">
        <w:rPr>
          <w:rFonts w:ascii="Times New Roman" w:hAnsi="Times New Roman" w:cs="Times New Roman"/>
          <w:sz w:val="28"/>
          <w:szCs w:val="28"/>
        </w:rPr>
        <w:t xml:space="preserve"> обслуживает 37 процентов жителей ЗАТО Озерный, библиотечным фондом пользуются около 4-х тысяч читателей. Одним из направлений в работе учреждения является организация книжных выставок, встреч, проведение литературных вечеров. В библиотечной сфере продолжают развиваться интернет-технологии. Созданы сайт учреждения и страница в социальной сети, которые дополняют и расширяют спектр услуг, оказываемых читателям. Объем электронного каталога на отчетный период - 5666 экз., что составляет 18% от общего объема книжного фонда (книжный фонд составляет 30 тыс. экз.).</w:t>
      </w:r>
    </w:p>
    <w:p w:rsidR="00845ACD" w:rsidRPr="00FB44DC" w:rsidRDefault="00845ACD" w:rsidP="00845A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4DC">
        <w:rPr>
          <w:rFonts w:ascii="Times New Roman" w:hAnsi="Times New Roman" w:cs="Times New Roman"/>
          <w:color w:val="000000"/>
          <w:sz w:val="28"/>
          <w:szCs w:val="28"/>
        </w:rPr>
        <w:t>На базе Дворца культуры осуществляют свою деятельность 34 клубных формирований для разновозрастных категорий населения.</w:t>
      </w:r>
      <w:r w:rsidRPr="00FB44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44DC">
        <w:rPr>
          <w:rFonts w:ascii="Times New Roman" w:hAnsi="Times New Roman" w:cs="Times New Roman"/>
          <w:sz w:val="28"/>
          <w:szCs w:val="28"/>
        </w:rPr>
        <w:t>Творческие коллективы и отдельные исполнители принимают участие в различный выездных конкурсах и фестивалях различного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ACD" w:rsidRPr="00E4365D" w:rsidRDefault="00845ACD" w:rsidP="00845A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5D">
        <w:rPr>
          <w:rFonts w:ascii="Times New Roman" w:hAnsi="Times New Roman" w:cs="Times New Roman"/>
          <w:sz w:val="28"/>
          <w:szCs w:val="28"/>
        </w:rPr>
        <w:t xml:space="preserve">В МБУ ДО «Детская школа искусств» художественное образование получают 15% от общего количества детей и подростков от 5 до 16 лет. </w:t>
      </w:r>
      <w:r w:rsidRPr="00E4365D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года проведено 90 мероприятий (это - концерты, выставки, тематические классные часы, школьные конкурсы, концерты-беседы для родителей, городские и мероприятия для летних лагерей). </w:t>
      </w:r>
      <w:r w:rsidRPr="00E4365D">
        <w:rPr>
          <w:rFonts w:ascii="Times New Roman" w:hAnsi="Times New Roman" w:cs="Times New Roman"/>
          <w:sz w:val="28"/>
          <w:szCs w:val="28"/>
        </w:rPr>
        <w:t xml:space="preserve">Коллективы ДШИ и отдельные учащиеся </w:t>
      </w:r>
      <w:r>
        <w:rPr>
          <w:rFonts w:ascii="Times New Roman" w:hAnsi="Times New Roman" w:cs="Times New Roman"/>
          <w:sz w:val="28"/>
          <w:szCs w:val="28"/>
        </w:rPr>
        <w:t>принимают</w:t>
      </w:r>
      <w:r w:rsidRPr="00E4365D"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уровня, на которых 28 % от общего числа у</w:t>
      </w:r>
      <w:r>
        <w:rPr>
          <w:rFonts w:ascii="Times New Roman" w:hAnsi="Times New Roman" w:cs="Times New Roman"/>
          <w:sz w:val="28"/>
          <w:szCs w:val="28"/>
        </w:rPr>
        <w:t>чащихся, занимающихся в ДШИ</w:t>
      </w:r>
      <w:r w:rsidR="00CB4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становятся</w:t>
      </w:r>
      <w:r w:rsidRPr="00E4365D">
        <w:rPr>
          <w:rFonts w:ascii="Times New Roman" w:hAnsi="Times New Roman" w:cs="Times New Roman"/>
          <w:sz w:val="28"/>
          <w:szCs w:val="28"/>
        </w:rPr>
        <w:t xml:space="preserve"> победителями и получили звания дипломантов и лауреатов. </w:t>
      </w:r>
    </w:p>
    <w:p w:rsidR="00845ACD" w:rsidRPr="00FB44DC" w:rsidRDefault="00845ACD" w:rsidP="0023601D">
      <w:pPr>
        <w:pStyle w:val="4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FB44DC">
        <w:rPr>
          <w:rFonts w:ascii="Times New Roman" w:hAnsi="Times New Roman" w:cs="Times New Roman"/>
        </w:rPr>
        <w:lastRenderedPageBreak/>
        <w:t>2.6. Здравоохранение</w:t>
      </w:r>
    </w:p>
    <w:p w:rsidR="00845ACD" w:rsidRPr="00DB2B8D" w:rsidRDefault="00845ACD" w:rsidP="00845ACD">
      <w:pPr>
        <w:spacing w:after="0" w:line="240" w:lineRule="auto"/>
        <w:ind w:firstLine="708"/>
        <w:jc w:val="both"/>
        <w:rPr>
          <w:rFonts w:ascii="Times New Roman" w:eastAsia="Microsoft Sans Serif" w:hAnsi="Times New Roman" w:cs="Microsoft Sans Serif"/>
          <w:sz w:val="28"/>
          <w:szCs w:val="28"/>
          <w:shd w:val="clear" w:color="auto" w:fill="FFFFFF"/>
          <w:lang w:bidi="ru-RU"/>
        </w:rPr>
      </w:pPr>
      <w:r w:rsidRPr="00DB2B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ГБУЗ городская больница ЗАТО Озёрный мощностью на 91 койку, 200 посещений в смену,  </w:t>
      </w:r>
    </w:p>
    <w:p w:rsidR="00845ACD" w:rsidRDefault="00845ACD" w:rsidP="00845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4DC">
        <w:rPr>
          <w:rFonts w:ascii="Times New Roman" w:hAnsi="Times New Roman"/>
          <w:sz w:val="28"/>
          <w:szCs w:val="28"/>
        </w:rPr>
        <w:t>- военный госпиталь на 160 коек.</w:t>
      </w:r>
    </w:p>
    <w:p w:rsidR="0006791F" w:rsidRPr="003B4EE9" w:rsidRDefault="0006791F" w:rsidP="0006791F">
      <w:pPr>
        <w:pStyle w:val="a4"/>
        <w:ind w:right="567" w:firstLine="708"/>
        <w:jc w:val="both"/>
        <w:rPr>
          <w:rFonts w:ascii="Times New Roman" w:hAnsi="Times New Roman"/>
          <w:sz w:val="28"/>
          <w:szCs w:val="28"/>
        </w:rPr>
      </w:pPr>
      <w:r w:rsidRPr="003B4EE9">
        <w:rPr>
          <w:rFonts w:ascii="Times New Roman" w:hAnsi="Times New Roman"/>
          <w:sz w:val="28"/>
          <w:szCs w:val="28"/>
        </w:rPr>
        <w:t>Кадровый состав ГБУЗ  «</w:t>
      </w:r>
      <w:r>
        <w:rPr>
          <w:rFonts w:ascii="Times New Roman" w:hAnsi="Times New Roman"/>
          <w:sz w:val="28"/>
          <w:szCs w:val="28"/>
        </w:rPr>
        <w:t>Городская больница</w:t>
      </w:r>
      <w:r w:rsidRPr="003B4EE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ЗАТО Озёрный </w:t>
      </w:r>
      <w:r w:rsidRPr="003B4EE9">
        <w:rPr>
          <w:rFonts w:ascii="Times New Roman" w:hAnsi="Times New Roman"/>
          <w:sz w:val="28"/>
          <w:szCs w:val="28"/>
        </w:rPr>
        <w:t xml:space="preserve">на 31.12.2021г. следующий: </w:t>
      </w:r>
    </w:p>
    <w:p w:rsidR="0006791F" w:rsidRPr="003B4EE9" w:rsidRDefault="00C76C73" w:rsidP="0006791F">
      <w:pPr>
        <w:pStyle w:val="a4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06791F" w:rsidRPr="003B4EE9">
        <w:rPr>
          <w:rFonts w:ascii="Times New Roman" w:hAnsi="Times New Roman"/>
          <w:sz w:val="28"/>
          <w:szCs w:val="28"/>
        </w:rPr>
        <w:t>штатных ставок</w:t>
      </w:r>
      <w:r w:rsidR="0006791F">
        <w:rPr>
          <w:rFonts w:ascii="Times New Roman" w:hAnsi="Times New Roman"/>
          <w:sz w:val="28"/>
          <w:szCs w:val="28"/>
        </w:rPr>
        <w:t xml:space="preserve"> </w:t>
      </w:r>
      <w:r w:rsidR="0006791F" w:rsidRPr="003B4EE9">
        <w:rPr>
          <w:rFonts w:ascii="Times New Roman" w:hAnsi="Times New Roman"/>
          <w:sz w:val="28"/>
          <w:szCs w:val="28"/>
        </w:rPr>
        <w:t xml:space="preserve">- </w:t>
      </w:r>
      <w:r w:rsidR="0006791F">
        <w:rPr>
          <w:rFonts w:ascii="Times New Roman" w:hAnsi="Times New Roman"/>
          <w:sz w:val="28"/>
          <w:szCs w:val="28"/>
        </w:rPr>
        <w:t>214</w:t>
      </w:r>
      <w:r w:rsidR="0006791F" w:rsidRPr="003B4EE9">
        <w:rPr>
          <w:rFonts w:ascii="Times New Roman" w:hAnsi="Times New Roman"/>
          <w:sz w:val="28"/>
          <w:szCs w:val="28"/>
        </w:rPr>
        <w:t xml:space="preserve">; занятых ставок – </w:t>
      </w:r>
      <w:r w:rsidR="0006791F">
        <w:rPr>
          <w:rFonts w:ascii="Times New Roman" w:hAnsi="Times New Roman"/>
          <w:sz w:val="28"/>
          <w:szCs w:val="28"/>
        </w:rPr>
        <w:t>184,5</w:t>
      </w:r>
      <w:r w:rsidR="0006791F" w:rsidRPr="003B4EE9">
        <w:rPr>
          <w:rFonts w:ascii="Times New Roman" w:hAnsi="Times New Roman"/>
          <w:sz w:val="28"/>
          <w:szCs w:val="28"/>
        </w:rPr>
        <w:t xml:space="preserve">; физических лиц – </w:t>
      </w:r>
      <w:r w:rsidR="0006791F">
        <w:rPr>
          <w:rFonts w:ascii="Times New Roman" w:hAnsi="Times New Roman"/>
          <w:sz w:val="28"/>
          <w:szCs w:val="28"/>
        </w:rPr>
        <w:t>118</w:t>
      </w:r>
      <w:r w:rsidR="0006791F" w:rsidRPr="003B4EE9">
        <w:rPr>
          <w:rFonts w:ascii="Times New Roman" w:hAnsi="Times New Roman"/>
          <w:sz w:val="28"/>
          <w:szCs w:val="28"/>
        </w:rPr>
        <w:t xml:space="preserve">. </w:t>
      </w:r>
      <w:r w:rsidR="0006791F">
        <w:rPr>
          <w:rFonts w:ascii="Times New Roman" w:hAnsi="Times New Roman"/>
          <w:sz w:val="28"/>
          <w:szCs w:val="28"/>
        </w:rPr>
        <w:t>Работают 21</w:t>
      </w:r>
      <w:r w:rsidR="0006791F" w:rsidRPr="003B4EE9">
        <w:rPr>
          <w:rFonts w:ascii="Times New Roman" w:hAnsi="Times New Roman"/>
          <w:sz w:val="28"/>
          <w:szCs w:val="28"/>
        </w:rPr>
        <w:t xml:space="preserve"> врач, </w:t>
      </w:r>
      <w:r w:rsidR="0006791F">
        <w:rPr>
          <w:rFonts w:ascii="Times New Roman" w:hAnsi="Times New Roman"/>
          <w:sz w:val="28"/>
          <w:szCs w:val="28"/>
        </w:rPr>
        <w:t>44</w:t>
      </w:r>
      <w:r w:rsidR="0006791F" w:rsidRPr="003B4EE9">
        <w:rPr>
          <w:rFonts w:ascii="Times New Roman" w:hAnsi="Times New Roman"/>
          <w:sz w:val="28"/>
          <w:szCs w:val="28"/>
        </w:rPr>
        <w:t xml:space="preserve"> человек среднего медицинского персонала</w:t>
      </w:r>
      <w:r>
        <w:rPr>
          <w:rFonts w:ascii="Times New Roman" w:hAnsi="Times New Roman"/>
          <w:sz w:val="28"/>
          <w:szCs w:val="28"/>
        </w:rPr>
        <w:t>.</w:t>
      </w:r>
      <w:r w:rsidR="0006791F" w:rsidRPr="003B4EE9">
        <w:rPr>
          <w:rFonts w:ascii="Times New Roman" w:hAnsi="Times New Roman"/>
          <w:sz w:val="28"/>
          <w:szCs w:val="28"/>
        </w:rPr>
        <w:t xml:space="preserve">  </w:t>
      </w:r>
    </w:p>
    <w:p w:rsidR="00C76C73" w:rsidRPr="00392CE5" w:rsidRDefault="00C76C73" w:rsidP="00C76C73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Остро стоит</w:t>
      </w:r>
      <w:r w:rsidRPr="00392CE5">
        <w:rPr>
          <w:rFonts w:ascii="Times New Roman" w:hAnsi="Times New Roman"/>
          <w:bCs/>
          <w:sz w:val="28"/>
          <w:szCs w:val="28"/>
        </w:rPr>
        <w:t xml:space="preserve"> проблема дефицита кадров в сфере здравоохранения ЗАТО Озерный. Имеется дефицит медицинских кадров: врач хирург, врач терапевт участковый, </w:t>
      </w:r>
      <w:r>
        <w:rPr>
          <w:rFonts w:ascii="Times New Roman" w:hAnsi="Times New Roman"/>
          <w:bCs/>
          <w:sz w:val="28"/>
          <w:szCs w:val="28"/>
        </w:rPr>
        <w:t xml:space="preserve">врач педиатр участковый, офтальмолог, </w:t>
      </w:r>
      <w:r w:rsidRPr="00392CE5">
        <w:rPr>
          <w:rFonts w:ascii="Times New Roman" w:hAnsi="Times New Roman"/>
          <w:bCs/>
          <w:sz w:val="28"/>
          <w:szCs w:val="28"/>
        </w:rPr>
        <w:t xml:space="preserve">акушерки, медицинские сестры для работы в стационарах больницы. </w:t>
      </w:r>
    </w:p>
    <w:p w:rsidR="00845ACD" w:rsidRPr="00FB44DC" w:rsidRDefault="00845ACD" w:rsidP="00D07BB8">
      <w:pPr>
        <w:pStyle w:val="a4"/>
        <w:ind w:firstLine="708"/>
        <w:jc w:val="both"/>
        <w:rPr>
          <w:rFonts w:ascii="Times New Roman" w:eastAsia="Microsoft Sans Serif" w:hAnsi="Times New Roman" w:cs="Microsoft Sans Serif"/>
          <w:color w:val="FFFFFF"/>
          <w:sz w:val="28"/>
          <w:szCs w:val="28"/>
          <w:shd w:val="clear" w:color="auto" w:fill="FFFFFF"/>
          <w:lang w:eastAsia="ru-RU" w:bidi="ru-RU"/>
        </w:rPr>
      </w:pPr>
      <w:r w:rsidRPr="00FB44DC">
        <w:rPr>
          <w:rFonts w:ascii="Times New Roman" w:hAnsi="Times New Roman"/>
          <w:sz w:val="28"/>
          <w:szCs w:val="28"/>
        </w:rPr>
        <w:t>Одна из ключевых целей нацпроекта "Здравоохранение" - это обеспечение медицинских организаций кадрами.</w:t>
      </w:r>
      <w:r w:rsidRPr="00FB44DC">
        <w:rPr>
          <w:rFonts w:ascii="Times New Roman" w:hAnsi="Times New Roman"/>
          <w:bCs/>
          <w:sz w:val="28"/>
          <w:szCs w:val="28"/>
        </w:rPr>
        <w:t xml:space="preserve"> ЗАТО Озёрный продолжает работу по целевому обучению студентов в медицинских образовательных учреждениях. В городке  заключены 2 договора  на целевое обучение в Тверской медицинской университет  по специальности «Лечебное дело».</w:t>
      </w:r>
    </w:p>
    <w:p w:rsidR="00CD6F2E" w:rsidRPr="007F3492" w:rsidRDefault="00CD6F2E" w:rsidP="00CD6F2E">
      <w:pPr>
        <w:pStyle w:val="110"/>
        <w:tabs>
          <w:tab w:val="left" w:pos="1113"/>
        </w:tabs>
        <w:rPr>
          <w:sz w:val="28"/>
          <w:szCs w:val="28"/>
        </w:rPr>
      </w:pPr>
      <w:r w:rsidRPr="007F3492">
        <w:rPr>
          <w:sz w:val="28"/>
          <w:szCs w:val="28"/>
        </w:rPr>
        <w:t>2.</w:t>
      </w:r>
      <w:r>
        <w:rPr>
          <w:sz w:val="28"/>
          <w:szCs w:val="28"/>
        </w:rPr>
        <w:t xml:space="preserve">7. </w:t>
      </w:r>
      <w:r w:rsidRPr="007F3492">
        <w:rPr>
          <w:sz w:val="28"/>
          <w:szCs w:val="28"/>
        </w:rPr>
        <w:t>Справка</w:t>
      </w:r>
      <w:r w:rsidRPr="007F3492">
        <w:rPr>
          <w:spacing w:val="-2"/>
          <w:sz w:val="28"/>
          <w:szCs w:val="28"/>
        </w:rPr>
        <w:t xml:space="preserve"> </w:t>
      </w:r>
      <w:r w:rsidRPr="007F3492">
        <w:rPr>
          <w:sz w:val="28"/>
          <w:szCs w:val="28"/>
        </w:rPr>
        <w:t>о</w:t>
      </w:r>
      <w:r w:rsidRPr="007F3492">
        <w:rPr>
          <w:spacing w:val="-1"/>
          <w:sz w:val="28"/>
          <w:szCs w:val="28"/>
        </w:rPr>
        <w:t xml:space="preserve"> </w:t>
      </w:r>
      <w:r w:rsidRPr="007F3492">
        <w:rPr>
          <w:sz w:val="28"/>
          <w:szCs w:val="28"/>
        </w:rPr>
        <w:t>состоянии</w:t>
      </w:r>
      <w:r w:rsidRPr="007F3492">
        <w:rPr>
          <w:spacing w:val="-1"/>
          <w:sz w:val="28"/>
          <w:szCs w:val="28"/>
        </w:rPr>
        <w:t xml:space="preserve"> </w:t>
      </w:r>
      <w:r w:rsidRPr="007F3492">
        <w:rPr>
          <w:sz w:val="28"/>
          <w:szCs w:val="28"/>
        </w:rPr>
        <w:t>общественного</w:t>
      </w:r>
      <w:r w:rsidRPr="007F3492">
        <w:rPr>
          <w:spacing w:val="-2"/>
          <w:sz w:val="28"/>
          <w:szCs w:val="28"/>
        </w:rPr>
        <w:t xml:space="preserve"> </w:t>
      </w:r>
      <w:r w:rsidRPr="007F3492">
        <w:rPr>
          <w:sz w:val="28"/>
          <w:szCs w:val="28"/>
        </w:rPr>
        <w:t>здоровья</w:t>
      </w:r>
    </w:p>
    <w:p w:rsidR="00CD6F2E" w:rsidRPr="003868CF" w:rsidRDefault="00CD6F2E" w:rsidP="003868CF">
      <w:pPr>
        <w:pStyle w:val="a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868CF">
        <w:rPr>
          <w:sz w:val="28"/>
          <w:szCs w:val="28"/>
        </w:rPr>
        <w:t>Среднегодовая численность населения ЗАТО Озёрный за 2021 год составила 10643 человека и сократилась по</w:t>
      </w:r>
      <w:r w:rsidRPr="003868CF">
        <w:rPr>
          <w:spacing w:val="1"/>
          <w:sz w:val="28"/>
          <w:szCs w:val="28"/>
        </w:rPr>
        <w:t xml:space="preserve"> </w:t>
      </w:r>
      <w:r w:rsidRPr="003868CF">
        <w:rPr>
          <w:sz w:val="28"/>
          <w:szCs w:val="28"/>
        </w:rPr>
        <w:t>сравнению</w:t>
      </w:r>
      <w:r w:rsidRPr="003868CF">
        <w:rPr>
          <w:spacing w:val="-1"/>
          <w:sz w:val="28"/>
          <w:szCs w:val="28"/>
        </w:rPr>
        <w:t xml:space="preserve"> </w:t>
      </w:r>
      <w:r w:rsidRPr="003868CF">
        <w:rPr>
          <w:sz w:val="28"/>
          <w:szCs w:val="28"/>
        </w:rPr>
        <w:t>с</w:t>
      </w:r>
      <w:r w:rsidRPr="003868CF">
        <w:rPr>
          <w:spacing w:val="-1"/>
          <w:sz w:val="28"/>
          <w:szCs w:val="28"/>
        </w:rPr>
        <w:t xml:space="preserve"> </w:t>
      </w:r>
      <w:r w:rsidRPr="003868CF">
        <w:rPr>
          <w:sz w:val="28"/>
          <w:szCs w:val="28"/>
        </w:rPr>
        <w:t>2020 годом</w:t>
      </w:r>
      <w:r w:rsidRPr="003868CF">
        <w:rPr>
          <w:spacing w:val="-1"/>
          <w:sz w:val="28"/>
          <w:szCs w:val="28"/>
        </w:rPr>
        <w:t xml:space="preserve"> </w:t>
      </w:r>
      <w:r w:rsidRPr="003868CF">
        <w:rPr>
          <w:sz w:val="28"/>
          <w:szCs w:val="28"/>
        </w:rPr>
        <w:t xml:space="preserve">на 86 человек. </w:t>
      </w:r>
    </w:p>
    <w:p w:rsidR="00230CE8" w:rsidRPr="003868CF" w:rsidRDefault="00230CE8" w:rsidP="003868CF">
      <w:pPr>
        <w:pStyle w:val="a4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EFEFE"/>
        </w:rPr>
      </w:pPr>
      <w:r w:rsidRPr="003868CF">
        <w:rPr>
          <w:rFonts w:ascii="Times New Roman" w:hAnsi="Times New Roman" w:cs="Times New Roman"/>
          <w:sz w:val="28"/>
          <w:szCs w:val="28"/>
        </w:rPr>
        <w:t xml:space="preserve">Демографическая ситуация в ЗАТО Озёрный в целом остаётся стабильной. Однако в 2021 году наметились предпосылки к </w:t>
      </w:r>
      <w:r w:rsidR="003868CF">
        <w:rPr>
          <w:rFonts w:ascii="Times New Roman" w:hAnsi="Times New Roman" w:cs="Times New Roman"/>
          <w:sz w:val="28"/>
          <w:szCs w:val="28"/>
        </w:rPr>
        <w:t xml:space="preserve">её </w:t>
      </w:r>
      <w:r w:rsidRPr="003868CF">
        <w:rPr>
          <w:rFonts w:ascii="Times New Roman" w:hAnsi="Times New Roman" w:cs="Times New Roman"/>
          <w:sz w:val="28"/>
          <w:szCs w:val="28"/>
        </w:rPr>
        <w:t xml:space="preserve">снижению. Коэффициент рождаемости в 2021 году снизился по сравнению с 2020 годом (8,5‰) и составил 5,9 ‰. Показатель смертности в последние годы показывает тенденцию роста. </w:t>
      </w:r>
      <w:r w:rsidRPr="003868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Смертность на территории ЗАТО Озёрный Тверской области в 2021 году увеличилась по сравнению с 2020 годом (104) и составила 130 человек</w:t>
      </w:r>
      <w:r w:rsidR="003868CF" w:rsidRPr="003868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</w:p>
    <w:p w:rsidR="003868CF" w:rsidRPr="007F3492" w:rsidRDefault="003868CF" w:rsidP="003868CF">
      <w:pPr>
        <w:pStyle w:val="af"/>
        <w:ind w:firstLine="708"/>
        <w:contextualSpacing/>
        <w:jc w:val="both"/>
        <w:rPr>
          <w:sz w:val="28"/>
          <w:szCs w:val="28"/>
        </w:rPr>
      </w:pPr>
      <w:r w:rsidRPr="007F3492">
        <w:rPr>
          <w:sz w:val="28"/>
          <w:szCs w:val="28"/>
        </w:rPr>
        <w:t>В структуре причин смерти населения наибольший удельный вес</w:t>
      </w:r>
      <w:r w:rsidRPr="007F3492">
        <w:rPr>
          <w:spacing w:val="1"/>
          <w:sz w:val="28"/>
          <w:szCs w:val="28"/>
        </w:rPr>
        <w:t xml:space="preserve"> </w:t>
      </w:r>
      <w:r w:rsidRPr="007F3492">
        <w:rPr>
          <w:sz w:val="28"/>
          <w:szCs w:val="28"/>
        </w:rPr>
        <w:t xml:space="preserve">имеют болезни системы кровообращения, </w:t>
      </w:r>
      <w:r>
        <w:rPr>
          <w:sz w:val="28"/>
          <w:szCs w:val="28"/>
        </w:rPr>
        <w:t>онкологические заболевания</w:t>
      </w:r>
      <w:r w:rsidRPr="007F3492">
        <w:rPr>
          <w:sz w:val="28"/>
          <w:szCs w:val="28"/>
        </w:rPr>
        <w:t xml:space="preserve">, </w:t>
      </w:r>
      <w:r>
        <w:rPr>
          <w:sz w:val="28"/>
          <w:szCs w:val="28"/>
        </w:rPr>
        <w:t>болезни дыхательных органов и пищеварения.</w:t>
      </w:r>
      <w:r w:rsidRPr="007F3492">
        <w:rPr>
          <w:sz w:val="28"/>
          <w:szCs w:val="28"/>
        </w:rPr>
        <w:t xml:space="preserve"> Коэффициент смертности в 2021 году</w:t>
      </w:r>
      <w:r w:rsidRPr="007F3492">
        <w:rPr>
          <w:spacing w:val="1"/>
          <w:sz w:val="28"/>
          <w:szCs w:val="28"/>
        </w:rPr>
        <w:t xml:space="preserve"> </w:t>
      </w:r>
      <w:r w:rsidRPr="007F3492">
        <w:rPr>
          <w:sz w:val="28"/>
          <w:szCs w:val="28"/>
        </w:rPr>
        <w:t xml:space="preserve">увеличился по отношению к 2020 году и составил </w:t>
      </w:r>
      <w:r>
        <w:rPr>
          <w:sz w:val="28"/>
          <w:szCs w:val="28"/>
        </w:rPr>
        <w:t>12,9</w:t>
      </w:r>
      <w:r w:rsidRPr="007F3492">
        <w:rPr>
          <w:sz w:val="28"/>
          <w:szCs w:val="28"/>
        </w:rPr>
        <w:t xml:space="preserve"> умершего на 1 000 населения. </w:t>
      </w:r>
    </w:p>
    <w:p w:rsidR="00845ACD" w:rsidRPr="00FB44DC" w:rsidRDefault="000D3052" w:rsidP="006B3D89">
      <w:pPr>
        <w:pStyle w:val="af"/>
        <w:ind w:firstLine="708"/>
        <w:contextualSpacing/>
        <w:jc w:val="both"/>
        <w:rPr>
          <w:sz w:val="28"/>
          <w:szCs w:val="28"/>
        </w:rPr>
      </w:pPr>
      <w:r w:rsidRPr="0030204F">
        <w:rPr>
          <w:sz w:val="28"/>
          <w:szCs w:val="28"/>
        </w:rPr>
        <w:t>В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целях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выявления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заболеваний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на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ранней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стадии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ежегодно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проводится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диспансеризация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и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профилактические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осмотры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взрослого</w:t>
      </w:r>
      <w:r w:rsidRPr="0030204F">
        <w:rPr>
          <w:spacing w:val="1"/>
          <w:sz w:val="28"/>
          <w:szCs w:val="28"/>
        </w:rPr>
        <w:t xml:space="preserve"> </w:t>
      </w:r>
      <w:r w:rsidRPr="003020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0204F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30204F">
        <w:rPr>
          <w:sz w:val="28"/>
          <w:szCs w:val="28"/>
        </w:rPr>
        <w:t>детского</w:t>
      </w:r>
      <w:r w:rsidRPr="0030204F">
        <w:rPr>
          <w:spacing w:val="-1"/>
          <w:sz w:val="28"/>
          <w:szCs w:val="28"/>
        </w:rPr>
        <w:t xml:space="preserve"> </w:t>
      </w:r>
      <w:r w:rsidRPr="0030204F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ЗАТО Озёрный</w:t>
      </w:r>
      <w:r w:rsidR="00845ACD" w:rsidRPr="00FB44DC">
        <w:rPr>
          <w:sz w:val="28"/>
          <w:szCs w:val="28"/>
        </w:rPr>
        <w:t>, осуществляются онкоскрининги согласно нормативным правовым актам Министерства здравоохранения Тверской обл.</w:t>
      </w:r>
    </w:p>
    <w:p w:rsidR="00845ACD" w:rsidRPr="00FB44DC" w:rsidRDefault="00845ACD" w:rsidP="006B3D89">
      <w:pPr>
        <w:spacing w:line="240" w:lineRule="auto"/>
        <w:ind w:firstLine="708"/>
        <w:jc w:val="both"/>
        <w:rPr>
          <w:sz w:val="28"/>
          <w:szCs w:val="28"/>
        </w:rPr>
      </w:pPr>
      <w:r w:rsidRPr="00FB44DC">
        <w:rPr>
          <w:rFonts w:ascii="Times New Roman" w:hAnsi="Times New Roman"/>
          <w:sz w:val="28"/>
          <w:szCs w:val="28"/>
        </w:rPr>
        <w:t>Эти и другие меры организационного характера, адресная помощь беременным женщинам, семьям с детьми, профилактические мероприятия вместе с профессиональной помощью медработников сказались  на показателях, характеризующих уровень здоровья населения,   и  на демографической ситуации в муниципальном образовании.</w:t>
      </w:r>
    </w:p>
    <w:p w:rsidR="000278B2" w:rsidRPr="00F73310" w:rsidRDefault="00845ACD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75F7">
        <w:lastRenderedPageBreak/>
        <w:t xml:space="preserve">     </w:t>
      </w:r>
      <w:r w:rsidR="000D3052">
        <w:tab/>
      </w:r>
      <w:r w:rsidRPr="000B75F7">
        <w:t xml:space="preserve">  </w:t>
      </w:r>
      <w:r w:rsidR="000278B2" w:rsidRPr="00F73310">
        <w:rPr>
          <w:rFonts w:ascii="Times New Roman" w:hAnsi="Times New Roman" w:cs="Times New Roman"/>
          <w:sz w:val="28"/>
          <w:szCs w:val="28"/>
        </w:rPr>
        <w:t>В 2021 году профилактическими осмотрами и диспансеризацией на территории округа охвачено 2045 чел., из них: профилактические осмотры взрослого населения прошли 435 чел., диспансеризацией охвачено 496 человек взрослого населения, диспансеризацию и профилактические осмотры прошли 1114 детей.</w:t>
      </w:r>
    </w:p>
    <w:p w:rsidR="000278B2" w:rsidRPr="006B3D89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t xml:space="preserve">         </w:t>
      </w:r>
      <w:r w:rsidRPr="006B3D89">
        <w:rPr>
          <w:rFonts w:ascii="Times New Roman" w:hAnsi="Times New Roman" w:cs="Times New Roman"/>
          <w:sz w:val="28"/>
          <w:szCs w:val="28"/>
        </w:rPr>
        <w:t>Актуальными для ЗАТО Озёрный являются проблемы, связанные с распространением среди населе</w:t>
      </w:r>
      <w:r w:rsidR="006B3D89" w:rsidRPr="006B3D89">
        <w:rPr>
          <w:rFonts w:ascii="Times New Roman" w:hAnsi="Times New Roman" w:cs="Times New Roman"/>
          <w:sz w:val="28"/>
          <w:szCs w:val="28"/>
        </w:rPr>
        <w:t>ния алкоголизма и табакокурения, лежащими в основе культивирования у населения вредных привычек как способа снятия эмоционального напряжения</w:t>
      </w:r>
      <w:r w:rsidR="006B3D89">
        <w:rPr>
          <w:rFonts w:ascii="Times New Roman" w:hAnsi="Times New Roman" w:cs="Times New Roman"/>
          <w:sz w:val="28"/>
          <w:szCs w:val="28"/>
        </w:rPr>
        <w:t>. Эти проблемы</w:t>
      </w:r>
      <w:r w:rsidR="006B3D89" w:rsidRPr="006B3D89">
        <w:rPr>
          <w:rFonts w:ascii="Times New Roman" w:hAnsi="Times New Roman" w:cs="Times New Roman"/>
          <w:sz w:val="28"/>
          <w:szCs w:val="28"/>
        </w:rPr>
        <w:t xml:space="preserve"> усугубля</w:t>
      </w:r>
      <w:r w:rsidR="006B3D89">
        <w:rPr>
          <w:rFonts w:ascii="Times New Roman" w:hAnsi="Times New Roman" w:cs="Times New Roman"/>
          <w:sz w:val="28"/>
          <w:szCs w:val="28"/>
        </w:rPr>
        <w:t>ю</w:t>
      </w:r>
      <w:r w:rsidR="006B3D89" w:rsidRPr="006B3D89">
        <w:rPr>
          <w:rFonts w:ascii="Times New Roman" w:hAnsi="Times New Roman" w:cs="Times New Roman"/>
          <w:sz w:val="28"/>
          <w:szCs w:val="28"/>
        </w:rPr>
        <w:t>т риски, связанные с распространенностью болезней кровообращения и исхода сосудистых катастроф.</w:t>
      </w:r>
    </w:p>
    <w:p w:rsidR="000278B2" w:rsidRPr="00F36B5F" w:rsidRDefault="000278B2" w:rsidP="006B3D8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36B5F">
        <w:rPr>
          <w:rFonts w:ascii="Times New Roman" w:hAnsi="Times New Roman"/>
          <w:sz w:val="28"/>
          <w:szCs w:val="28"/>
        </w:rPr>
        <w:t xml:space="preserve">Вопрос </w:t>
      </w:r>
      <w:r w:rsidRPr="00F36B5F">
        <w:rPr>
          <w:rFonts w:ascii="Times New Roman" w:hAnsi="Times New Roman"/>
          <w:sz w:val="28"/>
          <w:szCs w:val="28"/>
          <w:shd w:val="clear" w:color="auto" w:fill="FFFFFF"/>
        </w:rPr>
        <w:t xml:space="preserve">развития здорового общества требует комплексного </w:t>
      </w:r>
      <w:r w:rsidR="006B3D89" w:rsidRPr="00F36B5F">
        <w:rPr>
          <w:rFonts w:ascii="Times New Roman" w:hAnsi="Times New Roman"/>
          <w:sz w:val="28"/>
          <w:szCs w:val="28"/>
          <w:shd w:val="clear" w:color="auto" w:fill="FFFFFF"/>
        </w:rPr>
        <w:t xml:space="preserve">подхода </w:t>
      </w:r>
      <w:r w:rsidR="006B3D89" w:rsidRPr="00F36B5F">
        <w:rPr>
          <w:rFonts w:ascii="Times New Roman" w:hAnsi="Times New Roman"/>
          <w:sz w:val="28"/>
          <w:szCs w:val="28"/>
        </w:rPr>
        <w:t>с</w:t>
      </w:r>
      <w:r w:rsidRPr="00F36B5F">
        <w:rPr>
          <w:rFonts w:ascii="Times New Roman" w:hAnsi="Times New Roman"/>
          <w:sz w:val="28"/>
          <w:szCs w:val="28"/>
        </w:rPr>
        <w:t xml:space="preserve"> позиций здоровьесбережения населения, улучшения качества жизни, укрепления института семьи, воспитания семейных ценностей, совершенствования системы образования, заинтересованности молодёжи жить и работать на своей малой родине. </w:t>
      </w:r>
    </w:p>
    <w:p w:rsidR="000278B2" w:rsidRPr="00F36B5F" w:rsidRDefault="000278B2" w:rsidP="006B3D8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36B5F">
        <w:rPr>
          <w:rFonts w:ascii="Times New Roman" w:hAnsi="Times New Roman"/>
          <w:sz w:val="28"/>
          <w:szCs w:val="28"/>
        </w:rPr>
        <w:t>В ЗАТО Озёрный реализуется комплекс мероприятий, направленных на формирование здорового образа жизни, борьбу с неинфекционными заболеваниями и факторами риска их развития.</w:t>
      </w:r>
    </w:p>
    <w:p w:rsidR="000278B2" w:rsidRPr="00F73310" w:rsidRDefault="000278B2" w:rsidP="006B3D89">
      <w:pPr>
        <w:pStyle w:val="a4"/>
        <w:ind w:firstLine="708"/>
        <w:jc w:val="both"/>
        <w:rPr>
          <w:rStyle w:val="2MicrosoftSansSerif"/>
          <w:rFonts w:ascii="Times New Roman" w:eastAsia="Calibri" w:hAnsi="Times New Roman" w:cs="Times New Roman"/>
          <w:sz w:val="28"/>
          <w:szCs w:val="28"/>
        </w:rPr>
      </w:pPr>
      <w:r w:rsidRPr="00F36B5F">
        <w:rPr>
          <w:rFonts w:ascii="Times New Roman" w:hAnsi="Times New Roman"/>
          <w:sz w:val="28"/>
          <w:szCs w:val="28"/>
        </w:rPr>
        <w:t>Вопросы формирования ЗОЖ рассматриваются на заседаниях межведомственных комиссиях муниципального образования: антинаркотической комиссии, межведомственной комиссии по профилактике правонарушений, комиссии по делам несовершеннолетних и защите их прав, межведомственной комиссии по безопасности дорожного движения, в состав которых входят все заинтересованные структуры ЗАТО Озёрный.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 Активную роль в профилактической работе, направленной на сохранение здоровья, снижение рисков, связанных с распространенностью наиболее часто встречающихся заболеваний, в первую очередь играют медицинские работники.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Формы сотрудничества центральной районной больницы и образовательных учреждений разнообразны: включают организацию круглых столов, лекций, семинаров, тренингов как для обучающихся, так и для педагогического состава и школьных психологов. Проводятся профилактические семинары-тренинги для школьников на темы: "Профилактика употребления психоактивных веществ", "Сумей сказать: - "Нет!", "Мой выбор - ЗОЖ!". В рамках раннего выявления потребителей наркотических и психотропных веществ с немедицинской целью среди обучающихся образовательных организаций проведено психолого-педагогическое и медицинское тестирование.</w:t>
      </w:r>
    </w:p>
    <w:p w:rsidR="000278B2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С целью формирования культуры здорового образа жизни и здорового питания среди учащихся в образовательных учреждениях проводятся беседы, дискуссии, семинары, конференции, круглые столы по вопросам формирования культуры здорового образа жизни, здорового питания и профилактики дорожно-транспортных происшествий. Школьники принимают участие в конкурсах, акциях, смотрах, научно-практических конференциях, посвященных этой тематике.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lastRenderedPageBreak/>
        <w:t xml:space="preserve">         В рамках организации работы по сохранению и укреплению здоровья обучающихся, созданию и развитию единой профилактической среды в школах созданы «Кабинеты Здоровья». Ресурс кабинетов здоровья используется в образовательных учреждениях для просветительской и методической работы с участниками образовательного процесса по вопросам здорового и безопасного образа жизни.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 Важную роль в здоровье детей играет здоровое питание школьников. Учреждения образования уделяют большое внимание повышению качества и доступности школьного питания, внедрению новых технологий приготовления пищи и форм обслуживания, развитию материально-технической базы школьных пищеблоков, улучшению координации и контроля в сфере дошкольного и школьного питания.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Одним из важнейших ресурсов по проведению профилактических мероприятий по сохранению здоровья является проведение информационных кампаний. Вопросы профилактики регулярно освещаются в средствах массовой информации, информационные профилактические материалы распространяются в виде буклетов, брошюр, открыток, календарей, плакатов.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   Вопросы популяризации здорового образа жизни, профилактики употребления психоактивных веществ, алкогольной продукции, табака рассматриваются в рамках работы антинаркотической комиссии и муниципальной комиссии по делам несовершеннолетних и защите их прав при администрации ЗАТО Озёрный. В работе Комиссий принимают участие представители МО МВД России по ЗАТО Озёрный и Солнечный, ГБУЗ «городская больница ЗАТО Озёрный», структурные подразделения администрации ЗАТО Озёрный, выполняющие работу в сфере профилактики употребления психоактивных веществ, в том числе алкогольной продукции, пропаганды здорового образа жизни.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  Межведомственное взаимодействие с правоохранительными органами по противодействию нелегальному производству алкогольной и спиртосодержащей продукции осуществляется на уровне администрации муниципалитета.</w:t>
      </w:r>
    </w:p>
    <w:p w:rsidR="000278B2" w:rsidRPr="00F73310" w:rsidRDefault="000278B2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73310">
        <w:rPr>
          <w:rFonts w:ascii="Times New Roman" w:hAnsi="Times New Roman" w:cs="Times New Roman"/>
          <w:sz w:val="28"/>
          <w:szCs w:val="28"/>
        </w:rPr>
        <w:t xml:space="preserve">           На основании данных, представленных учреждениями системы профилактики безнадзорности и правонарушений несовершеннолетних, совместно с отделением по делам несовершеннолетних МО МВД России по ЗАТО Озёрный и Солнечный проводятся рейдовые мероприятия по выявлению несовершеннолетних, склонных к употреблению спиртных напитков, проведению с ними профилактической работы, направленной на привлечение подростков к здоровому образу жизни, активному занятию спортом и творчеством.</w:t>
      </w:r>
    </w:p>
    <w:p w:rsidR="00304119" w:rsidRDefault="00845ACD" w:rsidP="003041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31B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4119" w:rsidRDefault="00304119" w:rsidP="003041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4119" w:rsidRDefault="00304119" w:rsidP="003041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04119" w:rsidRDefault="00304119" w:rsidP="003041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53CE" w:rsidRDefault="002D53CE" w:rsidP="00304119">
      <w:pPr>
        <w:pStyle w:val="a4"/>
        <w:jc w:val="both"/>
        <w:rPr>
          <w:rFonts w:ascii="Times New Roman" w:hAnsi="Times New Roman" w:cs="Times New Roman"/>
        </w:rPr>
      </w:pPr>
    </w:p>
    <w:p w:rsidR="00845ACD" w:rsidRDefault="00845ACD" w:rsidP="0030411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B44DC">
        <w:rPr>
          <w:rFonts w:ascii="Times New Roman" w:hAnsi="Times New Roman" w:cs="Times New Roman"/>
        </w:rPr>
        <w:lastRenderedPageBreak/>
        <w:t xml:space="preserve"> </w:t>
      </w:r>
      <w:r w:rsidRPr="00304119">
        <w:rPr>
          <w:rFonts w:ascii="Times New Roman" w:hAnsi="Times New Roman" w:cs="Times New Roman"/>
          <w:b/>
          <w:sz w:val="28"/>
          <w:szCs w:val="28"/>
        </w:rPr>
        <w:t>Семейно-демографический паспорт муниципального образования ЗАТО Озёрный Тверской области</w:t>
      </w:r>
    </w:p>
    <w:p w:rsidR="00304119" w:rsidRPr="00304119" w:rsidRDefault="00304119" w:rsidP="0030411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1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6947"/>
        <w:gridCol w:w="1842"/>
        <w:gridCol w:w="1418"/>
        <w:gridCol w:w="1559"/>
        <w:gridCol w:w="1418"/>
        <w:gridCol w:w="1504"/>
        <w:gridCol w:w="974"/>
      </w:tblGrid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2018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2019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2020 год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к предыдущему году(+/-)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СФЕРА СЕМЕЙНОЙ ПОЛИТИКИ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 всего: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3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4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5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6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7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8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9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10 детьми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семей с 11 и более детьми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+55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детей из многодетных малоимущих семей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+49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 с детьми-инвалидами в возрасте до 18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детей-инвалидов в  возрасте до 18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опекунских семей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Детей одиноких матерей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 с разыскиваемыми родителями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приемных семей (в том числе семейных детских домов)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65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том числе детей, переданных в приемные семьи в прошедшем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семей, находящихся в социально опасном положении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семей, находящихся на социальном сопровождении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3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Открыто семейных воспитательных групп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них передано детей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 том числе в прошедшем году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Все население,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тыс. 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10970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10643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10724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+81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10970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10649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10724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+81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общей численности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общей численности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моложе трудоспособного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возраста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общей численности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трудоспособного возраста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6940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6635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6752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+117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общей численности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старше трудоспособного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возраста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процентах от общей численности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828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Численность женщин фертильного возраста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(15 - 49 лет)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828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т.ч. в возрасте 20-34 года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родившихся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общий коэффициент рождаемости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1000 населения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-1,8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Очередность рождений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Первых: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Вторых: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Третьих: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Численность беременных женщин, страдавших анемией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 процентах к числу закончивших беременность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828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прерываний беременности (включая миниаборты)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60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абортов на 100 родов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-13,8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умерших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общий коэффициент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смертности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1000 населения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-0,2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некоторых инфекционных и паразитарных болезней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 том числе от туберкулеза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новообразований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болезней системы 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кровообращения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болезней органов дыхания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болезней органов пищеварения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несчастных случаев, отравлений и травм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 том числе от транспортных травм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94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некоторых инфекционных и паразитарных болезней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 том числе от туберкулеза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новообразований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-19,7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болезней системы 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кровообращения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309,9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+185,3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болезней органов дыхания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-19,4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болезней органов пищеварения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-0,6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несчастных случаев, отравлений и травм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-37,9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 в том числе от транспортных травм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-9,4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детей, умерших в возрасте до 1 года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 родившихся живыми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умерших в трудоспособном возрасте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  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трудоспособном возрасте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 1000 населения в трудоспособном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возрасте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53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Общий коэффициент естественной убыли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+0,65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-2,05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Браки и разводы: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браков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Общий коэффициент брачности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 на 1000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разводов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Общий коэффициент разводимости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 на 1000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разводов на 1000 браков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Миграция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прибывших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+42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60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выбывших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-93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Миграционный прирост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(убыль) населения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652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Коэффициент миграционного прироста (убыли) населения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 на 1000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+0,93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11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   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зарегистрированных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заболеваний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на 100 тысяч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127620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131542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130548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-994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общая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7622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7575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7382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-193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туберкулезом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-9,5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ВИЧ-инфекцией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наркоманией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алкоголизмом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злокачественными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новообразованиями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взрослых больных с заболеваниями 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сердечно-сосудистой системы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100 тыс. населения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Общая заболеваемость детей в возрасте 0 - 14 лет      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на 1000 детей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6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Число дошкольных образовательных организаций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дошкольных образовательных организациях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дошкольном возрасте (1-6 лет)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дошкольными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образовательными 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организациями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мест на 100 детей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дошкольного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возраста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8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1-6 лет дошкольными образовательными организациями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8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государственных общеобразовательных организаций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8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 в государственных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(муниципальных) дневных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общеобразовательных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304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394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медицинских учреждений:</w:t>
            </w:r>
          </w:p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 т.ч. ФАПов: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15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одну больничную койку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07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врачей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на 10000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-2,9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12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на 10000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152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ипотечных кредитов - всего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единиц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сертификатов на материнский капитал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Ввод жилья - всего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тыс. кв. м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кв. м на 1 жителя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Жилищные субсидии          </w:t>
            </w:r>
            <w:r w:rsidRPr="007B6076">
              <w:rPr>
                <w:rFonts w:ascii="Times New Roman" w:hAnsi="Times New Roman" w:cs="Times New Roman"/>
                <w:sz w:val="24"/>
                <w:szCs w:val="24"/>
              </w:rPr>
              <w:br/>
              <w:t>для оплаты жилищно-коммунальных услуг: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48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семей, получавших субсидии на оплату жилого помещения и коммунальных услуг за отчетный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семей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Сумма начисленных субсидий населению на оплату жилого помещения и коммунальных услуг за отчетный период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рублей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8858400,69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8883387,21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8870893,95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12493,26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Число семей, состоящих на учете в качестве нуждающихся в жилых помещениях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многодетных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ACD" w:rsidRPr="007B6076" w:rsidTr="00845ACD">
        <w:trPr>
          <w:gridAfter w:val="1"/>
          <w:wAfter w:w="974" w:type="dxa"/>
          <w:cantSplit/>
          <w:trHeight w:val="240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малоимущих 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ACD" w:rsidRPr="007B6076" w:rsidRDefault="00845ACD" w:rsidP="00845AC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76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</w:tr>
    </w:tbl>
    <w:p w:rsidR="00845ACD" w:rsidRDefault="00845ACD" w:rsidP="00845AC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B3D89" w:rsidRPr="00F73310" w:rsidRDefault="006B3D89" w:rsidP="006B3D89">
      <w:pPr>
        <w:pStyle w:val="4"/>
        <w:jc w:val="center"/>
        <w:rPr>
          <w:rFonts w:ascii="Times New Roman" w:hAnsi="Times New Roman" w:cs="Times New Roman"/>
        </w:rPr>
      </w:pPr>
      <w:r w:rsidRPr="00F73310">
        <w:rPr>
          <w:rFonts w:ascii="Times New Roman" w:hAnsi="Times New Roman" w:cs="Times New Roman"/>
        </w:rPr>
        <w:t>2.</w:t>
      </w:r>
      <w:r w:rsidR="00392CE5">
        <w:rPr>
          <w:rFonts w:ascii="Times New Roman" w:hAnsi="Times New Roman" w:cs="Times New Roman"/>
          <w:lang w:val="en-US"/>
        </w:rPr>
        <w:t>8</w:t>
      </w:r>
      <w:r w:rsidRPr="00F73310">
        <w:rPr>
          <w:rFonts w:ascii="Times New Roman" w:hAnsi="Times New Roman" w:cs="Times New Roman"/>
        </w:rPr>
        <w:t>. Выводы</w:t>
      </w:r>
    </w:p>
    <w:p w:rsidR="006B3D89" w:rsidRPr="007F4943" w:rsidRDefault="006B3D89" w:rsidP="006B3D8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943">
        <w:rPr>
          <w:rFonts w:ascii="Times New Roman" w:hAnsi="Times New Roman" w:cs="Times New Roman"/>
          <w:sz w:val="28"/>
          <w:szCs w:val="28"/>
        </w:rPr>
        <w:t xml:space="preserve">Демографическая ситуация, сложившиеся в </w:t>
      </w:r>
      <w:r>
        <w:rPr>
          <w:rFonts w:ascii="Times New Roman" w:hAnsi="Times New Roman" w:cs="Times New Roman"/>
          <w:sz w:val="28"/>
          <w:szCs w:val="28"/>
        </w:rPr>
        <w:t>ЗАТО Озёрный</w:t>
      </w:r>
      <w:r w:rsidRPr="007F4943">
        <w:rPr>
          <w:rFonts w:ascii="Times New Roman" w:hAnsi="Times New Roman" w:cs="Times New Roman"/>
          <w:sz w:val="28"/>
          <w:szCs w:val="28"/>
        </w:rPr>
        <w:t xml:space="preserve">, отражает общие закономерности демографического развития Тверской области и характеризуется рядом негативных процессов. </w:t>
      </w:r>
    </w:p>
    <w:p w:rsidR="004A5CC1" w:rsidRPr="005022D9" w:rsidRDefault="004A5CC1" w:rsidP="004A5CC1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022D9">
        <w:rPr>
          <w:sz w:val="28"/>
          <w:szCs w:val="28"/>
        </w:rPr>
        <w:t xml:space="preserve">Сохраняются недостаточная мотивация и ответственность граждан за сохранение собственного здоровья. Одна из причин - недостаточная информированность жителей района по вопросам здоровья. В связи с этим необходимы меры, повышающие приверженность населения к ЗОЖ, раннему выявлению факторов риска, а так же ранней диагностике и лечению самих заболеваний. Без преобразований в сфере культуры здорового образа жизни и профилактики заболеваний не удастся добиться кардинального изменения существующих показателей смертности и заболеваемости населения. </w:t>
      </w:r>
    </w:p>
    <w:p w:rsidR="004A5CC1" w:rsidRPr="005022D9" w:rsidRDefault="004A5CC1" w:rsidP="004A5CC1">
      <w:pPr>
        <w:pStyle w:val="af6"/>
        <w:jc w:val="both"/>
        <w:rPr>
          <w:sz w:val="28"/>
          <w:szCs w:val="28"/>
        </w:rPr>
      </w:pPr>
      <w:r w:rsidRPr="005022D9">
        <w:rPr>
          <w:sz w:val="28"/>
          <w:szCs w:val="28"/>
        </w:rPr>
        <w:t xml:space="preserve">           Формирование здорового образа жизни у граждан, в том числе у детей и подростков, существенным образом должно быть поддержано мероприятиями, направленными на повышение информированности граждан о факторах риска для их здоровья, формирование мотивации к ведению здорового образа жизни. </w:t>
      </w:r>
    </w:p>
    <w:p w:rsidR="004A5CC1" w:rsidRPr="005022D9" w:rsidRDefault="004A5CC1" w:rsidP="004A5CC1">
      <w:pPr>
        <w:pStyle w:val="af6"/>
        <w:jc w:val="both"/>
        <w:rPr>
          <w:sz w:val="28"/>
          <w:szCs w:val="28"/>
        </w:rPr>
      </w:pPr>
      <w:r w:rsidRPr="005022D9">
        <w:rPr>
          <w:sz w:val="28"/>
          <w:szCs w:val="28"/>
        </w:rPr>
        <w:lastRenderedPageBreak/>
        <w:t xml:space="preserve">             Здоровый образ жизни предполагает отказ от потребления табака и наркотиков, злоупотребления алкоголем, а также рациональное питание и наличие достаточного уровня физической активности, предотвращающих развитие ожирения. Активное информирование населения о факторах риска для здоровья и формирование мотивации к ведению ЗОЖ должны осуществляться через все средства массовой информации (сеть «Интернет», печатные издания с учетом специфики групп населения, различающихся по возрасту, полу, образованию, социальному статусу). </w:t>
      </w:r>
    </w:p>
    <w:p w:rsidR="004A5CC1" w:rsidRDefault="004A5CC1" w:rsidP="004A5CC1">
      <w:pPr>
        <w:pStyle w:val="af6"/>
        <w:jc w:val="both"/>
        <w:rPr>
          <w:sz w:val="28"/>
          <w:szCs w:val="28"/>
        </w:rPr>
      </w:pPr>
      <w:r w:rsidRPr="005022D9">
        <w:rPr>
          <w:sz w:val="28"/>
          <w:szCs w:val="28"/>
        </w:rPr>
        <w:t xml:space="preserve">         Существует необходимость формирования системы непрерывного образования граждан и медицинских специалистов по проблемам ЗОЖ, в том числе здорового питания. Особое значение в настоящее время имеет формирование ЗОЖ у детей, подростков</w:t>
      </w:r>
      <w:r>
        <w:rPr>
          <w:sz w:val="28"/>
          <w:szCs w:val="28"/>
        </w:rPr>
        <w:t xml:space="preserve"> и</w:t>
      </w:r>
      <w:r w:rsidRPr="005022D9">
        <w:rPr>
          <w:sz w:val="28"/>
          <w:szCs w:val="28"/>
        </w:rPr>
        <w:t xml:space="preserve"> молодежи,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 </w:t>
      </w:r>
    </w:p>
    <w:p w:rsidR="004A5CC1" w:rsidRPr="00561E62" w:rsidRDefault="004A5CC1" w:rsidP="004A5CC1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1E62">
        <w:rPr>
          <w:sz w:val="28"/>
          <w:szCs w:val="28"/>
        </w:rPr>
        <w:t>Отдельного внимания заслуживают проблемы алкоголизма</w:t>
      </w:r>
      <w:r>
        <w:rPr>
          <w:sz w:val="28"/>
          <w:szCs w:val="28"/>
        </w:rPr>
        <w:t xml:space="preserve"> и табакокурения</w:t>
      </w:r>
      <w:r w:rsidRPr="00561E62">
        <w:rPr>
          <w:sz w:val="28"/>
          <w:szCs w:val="28"/>
        </w:rPr>
        <w:t xml:space="preserve">. </w:t>
      </w:r>
    </w:p>
    <w:p w:rsidR="004A5CC1" w:rsidRPr="00561E62" w:rsidRDefault="004A5CC1" w:rsidP="004A5CC1">
      <w:pPr>
        <w:pStyle w:val="af6"/>
        <w:jc w:val="both"/>
        <w:rPr>
          <w:sz w:val="28"/>
          <w:szCs w:val="28"/>
        </w:rPr>
      </w:pPr>
      <w:r w:rsidRPr="00561E62">
        <w:rPr>
          <w:sz w:val="28"/>
          <w:szCs w:val="28"/>
        </w:rPr>
        <w:t xml:space="preserve">          Процесс повышения мотивации населения, в том числе детей и подростков, к ведению ЗОЖ предполагает межведомственное многоуровневое взаимодействие с привлечением к реализации проекта учреждений округа, общественных организаций, участвующих в информировании населения о факторах риска неинфекционных заболеваний и зависимостей. Создани</w:t>
      </w:r>
      <w:r>
        <w:rPr>
          <w:sz w:val="28"/>
          <w:szCs w:val="28"/>
        </w:rPr>
        <w:t>и</w:t>
      </w:r>
      <w:r w:rsidRPr="00561E62">
        <w:rPr>
          <w:sz w:val="28"/>
          <w:szCs w:val="28"/>
        </w:rPr>
        <w:t xml:space="preserve"> системы мотивации к ведению ЗОЖ и обеспечении для этого соответствующих условий, а также осуществлении контроля за всеми этими процессами через проведение мониторинга.     </w:t>
      </w:r>
    </w:p>
    <w:p w:rsidR="004A5CC1" w:rsidRPr="004A5CC1" w:rsidRDefault="004A5CC1" w:rsidP="004A5CC1">
      <w:pPr>
        <w:pStyle w:val="af6"/>
        <w:ind w:firstLine="720"/>
        <w:jc w:val="both"/>
        <w:rPr>
          <w:sz w:val="28"/>
          <w:szCs w:val="28"/>
        </w:rPr>
      </w:pPr>
      <w:r w:rsidRPr="004A5CC1">
        <w:rPr>
          <w:sz w:val="28"/>
          <w:szCs w:val="28"/>
        </w:rPr>
        <w:t>В связи с этим в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структуре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проекта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предусмотрено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достижение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установленных значений целевых показателей, развитие информационно-коммуникационной кампании, направленной на различные целевые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аудитории</w:t>
      </w:r>
      <w:r w:rsidRPr="004A5CC1">
        <w:rPr>
          <w:spacing w:val="-1"/>
          <w:sz w:val="28"/>
          <w:szCs w:val="28"/>
        </w:rPr>
        <w:t xml:space="preserve"> </w:t>
      </w:r>
      <w:r w:rsidRPr="004A5CC1">
        <w:rPr>
          <w:sz w:val="28"/>
          <w:szCs w:val="28"/>
        </w:rPr>
        <w:t>населения.</w:t>
      </w:r>
    </w:p>
    <w:p w:rsidR="004A5CC1" w:rsidRPr="004A5CC1" w:rsidRDefault="004A5CC1" w:rsidP="004A5CC1">
      <w:pPr>
        <w:pStyle w:val="af6"/>
        <w:ind w:firstLine="720"/>
        <w:jc w:val="both"/>
        <w:rPr>
          <w:sz w:val="28"/>
          <w:szCs w:val="28"/>
        </w:rPr>
      </w:pPr>
      <w:r w:rsidRPr="004A5CC1">
        <w:rPr>
          <w:sz w:val="28"/>
          <w:szCs w:val="28"/>
        </w:rPr>
        <w:t>В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целях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противостояния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большинству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значимых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угроз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здоровью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населения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муниципального образования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требуется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межведомственное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взаимодействие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и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сотрудничество на уровне муниципалитета с различными структурами и ведомствами, заинтересованными в улучшении состояния здоровья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жителей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ЗАТО Озёрный.</w:t>
      </w:r>
    </w:p>
    <w:p w:rsidR="004A5CC1" w:rsidRPr="004A5CC1" w:rsidRDefault="004A5CC1" w:rsidP="004A5CC1">
      <w:pPr>
        <w:pStyle w:val="af6"/>
        <w:ind w:firstLine="720"/>
        <w:jc w:val="both"/>
        <w:rPr>
          <w:sz w:val="28"/>
          <w:szCs w:val="28"/>
        </w:rPr>
      </w:pPr>
      <w:r w:rsidRPr="004A5CC1">
        <w:rPr>
          <w:sz w:val="28"/>
          <w:szCs w:val="28"/>
        </w:rPr>
        <w:t>Муниципальный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проект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направлен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на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увеличение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продолжительности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жизни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населения,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сокращение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уровня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смертности,</w:t>
      </w:r>
      <w:r w:rsidRPr="004A5CC1">
        <w:rPr>
          <w:spacing w:val="61"/>
          <w:sz w:val="28"/>
          <w:szCs w:val="28"/>
        </w:rPr>
        <w:t xml:space="preserve"> </w:t>
      </w:r>
      <w:r w:rsidRPr="004A5CC1">
        <w:rPr>
          <w:sz w:val="28"/>
          <w:szCs w:val="28"/>
        </w:rPr>
        <w:t>рост</w:t>
      </w:r>
      <w:r w:rsidRPr="004A5CC1">
        <w:rPr>
          <w:spacing w:val="1"/>
          <w:sz w:val="28"/>
          <w:szCs w:val="28"/>
        </w:rPr>
        <w:t xml:space="preserve"> </w:t>
      </w:r>
      <w:r w:rsidRPr="004A5CC1">
        <w:rPr>
          <w:sz w:val="28"/>
          <w:szCs w:val="28"/>
        </w:rPr>
        <w:t>рождаемости и улучшение на этой основе демографической ситуации в ЗАТО Озёрный.</w:t>
      </w:r>
    </w:p>
    <w:p w:rsidR="004A5CC1" w:rsidRPr="004A5CC1" w:rsidRDefault="004A5CC1" w:rsidP="006B3D8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3D89" w:rsidRPr="004A5CC1" w:rsidRDefault="006B3D89" w:rsidP="006B3D8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45ACD" w:rsidRPr="00FD236C" w:rsidRDefault="00845ACD" w:rsidP="00845ACD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236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III. Цели Муниципального проекта</w:t>
      </w:r>
    </w:p>
    <w:p w:rsidR="00845ACD" w:rsidRPr="001E2BDF" w:rsidRDefault="00845ACD" w:rsidP="00845ACD">
      <w:pPr>
        <w:jc w:val="both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  <w:u w:val="single"/>
        </w:rPr>
        <w:t>Цель 1.</w:t>
      </w:r>
      <w:r w:rsidRPr="001E2BDF">
        <w:rPr>
          <w:rFonts w:ascii="Times New Roman" w:hAnsi="Times New Roman" w:cs="Times New Roman"/>
          <w:sz w:val="28"/>
          <w:szCs w:val="28"/>
        </w:rPr>
        <w:t xml:space="preserve"> Формирование среди жителей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ЗАТО Озёрный</w:t>
      </w:r>
      <w:r w:rsidRPr="001E2BDF">
        <w:rPr>
          <w:rFonts w:ascii="Times New Roman" w:hAnsi="Times New Roman" w:cs="Times New Roman"/>
          <w:sz w:val="28"/>
          <w:szCs w:val="28"/>
        </w:rPr>
        <w:t xml:space="preserve"> Тверской области мотивации к здоровому образу жизни, включая здоровое питание и отказ от вредных привычек, увеличение физической активности </w:t>
      </w:r>
    </w:p>
    <w:p w:rsidR="00845ACD" w:rsidRPr="001E2BDF" w:rsidRDefault="00845ACD" w:rsidP="00845ACD">
      <w:pPr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  <w:u w:val="single"/>
        </w:rPr>
        <w:t>Цель 2.</w:t>
      </w:r>
      <w:r w:rsidRPr="001E2BDF">
        <w:rPr>
          <w:rFonts w:ascii="Times New Roman" w:hAnsi="Times New Roman" w:cs="Times New Roman"/>
          <w:sz w:val="28"/>
          <w:szCs w:val="28"/>
        </w:rPr>
        <w:t xml:space="preserve"> Снижение показателей смертности, снижение риска развития заболеваний</w:t>
      </w:r>
    </w:p>
    <w:p w:rsidR="00845ACD" w:rsidRPr="00FD236C" w:rsidRDefault="00845ACD" w:rsidP="00845ACD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236C">
        <w:rPr>
          <w:rFonts w:ascii="Times New Roman" w:hAnsi="Times New Roman" w:cs="Times New Roman"/>
          <w:b/>
          <w:color w:val="auto"/>
          <w:sz w:val="28"/>
          <w:szCs w:val="28"/>
        </w:rPr>
        <w:t>IV. Программы в рамках Муниципального проекта</w:t>
      </w:r>
    </w:p>
    <w:p w:rsidR="00845ACD" w:rsidRPr="001E2BDF" w:rsidRDefault="00845ACD" w:rsidP="00845ACD">
      <w:pPr>
        <w:pStyle w:val="formattexttopleveltext"/>
        <w:ind w:firstLine="708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>Достижение поставленных целей предполагается осуществить через реализацию следующих программ:</w:t>
      </w:r>
    </w:p>
    <w:p w:rsidR="00845ACD" w:rsidRPr="001E2BDF" w:rsidRDefault="00845ACD" w:rsidP="00C459D9">
      <w:pPr>
        <w:pStyle w:val="formattexttopleveltext"/>
        <w:jc w:val="both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 xml:space="preserve">Программа 1 «Укрепление общественного здоровья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ЗАТО Озёрный</w:t>
      </w:r>
      <w:r w:rsidRPr="001E2BDF">
        <w:rPr>
          <w:rFonts w:ascii="Times New Roman" w:hAnsi="Times New Roman" w:cs="Times New Roman"/>
          <w:sz w:val="28"/>
          <w:szCs w:val="28"/>
        </w:rPr>
        <w:t xml:space="preserve"> Тверской области».</w:t>
      </w:r>
    </w:p>
    <w:p w:rsidR="00845ACD" w:rsidRPr="001E2BDF" w:rsidRDefault="00845ACD" w:rsidP="00845ACD">
      <w:pPr>
        <w:pStyle w:val="formattexttopleveltext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 xml:space="preserve">Программа 2 «Улучшение демографической ситуации и укрепление семьи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ЗАТО Озёрный</w:t>
      </w:r>
      <w:r w:rsidRPr="001E2BDF">
        <w:rPr>
          <w:rFonts w:ascii="Times New Roman" w:hAnsi="Times New Roman" w:cs="Times New Roman"/>
          <w:sz w:val="28"/>
          <w:szCs w:val="28"/>
        </w:rPr>
        <w:t xml:space="preserve"> Тверской области».</w:t>
      </w:r>
    </w:p>
    <w:p w:rsidR="00845ACD" w:rsidRDefault="00845ACD" w:rsidP="00845ACD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D236C">
        <w:rPr>
          <w:rFonts w:ascii="Times New Roman" w:hAnsi="Times New Roman" w:cs="Times New Roman"/>
          <w:b/>
          <w:color w:val="auto"/>
          <w:sz w:val="28"/>
          <w:szCs w:val="28"/>
        </w:rPr>
        <w:t>V. Программа 1 «Укрепление общественного здоровья на территории муниципального образования ЗАТО Озёрный Тверской области»</w:t>
      </w:r>
    </w:p>
    <w:p w:rsidR="004A5CC1" w:rsidRPr="00807973" w:rsidRDefault="004A5CC1" w:rsidP="004A5CC1">
      <w:pPr>
        <w:pStyle w:val="110"/>
        <w:tabs>
          <w:tab w:val="left" w:pos="1068"/>
        </w:tabs>
        <w:ind w:left="0" w:firstLine="0"/>
        <w:jc w:val="center"/>
        <w:rPr>
          <w:sz w:val="28"/>
          <w:szCs w:val="28"/>
        </w:rPr>
      </w:pPr>
      <w:r w:rsidRPr="00807973">
        <w:rPr>
          <w:sz w:val="28"/>
          <w:szCs w:val="28"/>
        </w:rPr>
        <w:t>Цели</w:t>
      </w:r>
      <w:r w:rsidRPr="00807973">
        <w:rPr>
          <w:spacing w:val="-1"/>
          <w:sz w:val="28"/>
          <w:szCs w:val="28"/>
        </w:rPr>
        <w:t xml:space="preserve"> </w:t>
      </w:r>
      <w:r w:rsidRPr="00807973">
        <w:rPr>
          <w:sz w:val="28"/>
          <w:szCs w:val="28"/>
        </w:rPr>
        <w:t>программы</w:t>
      </w:r>
    </w:p>
    <w:p w:rsidR="004A5CC1" w:rsidRPr="0090584D" w:rsidRDefault="004A5CC1" w:rsidP="004A5C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90584D">
        <w:rPr>
          <w:rFonts w:ascii="Times New Roman" w:hAnsi="Times New Roman" w:cs="Times New Roman"/>
          <w:sz w:val="28"/>
          <w:szCs w:val="28"/>
        </w:rPr>
        <w:t xml:space="preserve">Формирование среди жителей </w:t>
      </w:r>
      <w:r w:rsidR="0090584D">
        <w:rPr>
          <w:rFonts w:ascii="Times New Roman" w:hAnsi="Times New Roman" w:cs="Times New Roman"/>
          <w:sz w:val="28"/>
          <w:szCs w:val="28"/>
        </w:rPr>
        <w:t>муниципального образования ЗАТО Озёрный</w:t>
      </w:r>
      <w:r w:rsidR="0090584D" w:rsidRPr="0090584D">
        <w:rPr>
          <w:rFonts w:ascii="Times New Roman" w:hAnsi="Times New Roman" w:cs="Times New Roman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мотива</w:t>
      </w:r>
      <w:r w:rsidR="0090584D">
        <w:rPr>
          <w:rFonts w:ascii="Times New Roman" w:hAnsi="Times New Roman" w:cs="Times New Roman"/>
          <w:sz w:val="28"/>
          <w:szCs w:val="28"/>
        </w:rPr>
        <w:t xml:space="preserve">ции к здоровому образу жизни, </w:t>
      </w:r>
      <w:r w:rsidRPr="0090584D">
        <w:rPr>
          <w:rFonts w:ascii="Times New Roman" w:hAnsi="Times New Roman" w:cs="Times New Roman"/>
          <w:spacing w:val="-1"/>
          <w:sz w:val="28"/>
          <w:szCs w:val="28"/>
        </w:rPr>
        <w:t>увеличение</w:t>
      </w:r>
      <w:r w:rsidRPr="0090584D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продолжительности</w:t>
      </w:r>
      <w:r w:rsidRPr="009058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жизни,</w:t>
      </w:r>
      <w:r w:rsidRPr="009058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снижение</w:t>
      </w:r>
      <w:r w:rsidRPr="009058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показателей</w:t>
      </w:r>
      <w:r w:rsidRPr="009058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смертности</w:t>
      </w:r>
      <w:r w:rsidRPr="009058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и</w:t>
      </w:r>
      <w:r w:rsidRPr="009058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снижение</w:t>
      </w:r>
      <w:r w:rsidRPr="009058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риска</w:t>
      </w:r>
      <w:r w:rsidRPr="009058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развития</w:t>
      </w:r>
      <w:r w:rsidRPr="009058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заболеваний,</w:t>
      </w:r>
      <w:r w:rsidRPr="009058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развитие</w:t>
      </w:r>
      <w:r w:rsidRPr="009058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физической</w:t>
      </w:r>
      <w:r w:rsidRPr="009058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культуры</w:t>
      </w:r>
      <w:r w:rsidRPr="0090584D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и</w:t>
      </w:r>
      <w:r w:rsidRPr="009058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584D">
        <w:rPr>
          <w:rFonts w:ascii="Times New Roman" w:hAnsi="Times New Roman" w:cs="Times New Roman"/>
          <w:sz w:val="28"/>
          <w:szCs w:val="28"/>
        </w:rPr>
        <w:t>спорта.</w:t>
      </w:r>
    </w:p>
    <w:p w:rsidR="00845ACD" w:rsidRPr="001E2BDF" w:rsidRDefault="00845ACD" w:rsidP="00845ACD">
      <w:pPr>
        <w:pStyle w:val="4"/>
        <w:jc w:val="center"/>
        <w:rPr>
          <w:rFonts w:ascii="Times New Roman" w:hAnsi="Times New Roman" w:cs="Times New Roman"/>
        </w:rPr>
      </w:pPr>
      <w:r w:rsidRPr="001E2BDF">
        <w:rPr>
          <w:rFonts w:ascii="Times New Roman" w:hAnsi="Times New Roman" w:cs="Times New Roman"/>
        </w:rPr>
        <w:t>Задачи программы</w:t>
      </w:r>
    </w:p>
    <w:p w:rsidR="00845ACD" w:rsidRPr="001E2BDF" w:rsidRDefault="00845ACD" w:rsidP="00845ACD">
      <w:pPr>
        <w:pStyle w:val="formattexttopleveltext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решение следующих задач:</w:t>
      </w:r>
    </w:p>
    <w:p w:rsidR="00845ACD" w:rsidRPr="001E2BDF" w:rsidRDefault="00845ACD" w:rsidP="00845AC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>снижение смертности, прежде всего от управляемых причин, от заболеваний, определяющих высокую смертность населения в трудоспособном возрасте (в том числе профессиональных), младенческой смертности, улучшение состояния здоровья населения, создание условий для увеличения продолжительности жизни населения;</w:t>
      </w:r>
    </w:p>
    <w:p w:rsidR="00845ACD" w:rsidRPr="001E2BDF" w:rsidRDefault="00845ACD" w:rsidP="00845AC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в </w:t>
      </w:r>
      <w:r w:rsidR="00304119">
        <w:rPr>
          <w:rFonts w:ascii="Times New Roman" w:hAnsi="Times New Roman" w:cs="Times New Roman"/>
          <w:sz w:val="28"/>
          <w:szCs w:val="28"/>
        </w:rPr>
        <w:t>ЗАТО Озёрный</w:t>
      </w:r>
      <w:r w:rsidRPr="001E2BDF">
        <w:rPr>
          <w:rFonts w:ascii="Times New Roman" w:hAnsi="Times New Roman" w:cs="Times New Roman"/>
          <w:sz w:val="28"/>
          <w:szCs w:val="28"/>
        </w:rPr>
        <w:t xml:space="preserve"> среды, способствующей ведению здорового образа жизни, выполнение запретительных мер в отношении курения и чрезмерного потребления алкоголя;</w:t>
      </w:r>
    </w:p>
    <w:p w:rsidR="00845ACD" w:rsidRPr="001E2BDF" w:rsidRDefault="00845ACD" w:rsidP="00845ACD">
      <w:pPr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>проведение информационно-коммуникационных мероприятий на предприятиях и в организациях культуры, образования, социальной защиты по вопросам укрепления здоровья и профилактики хронических неинфекционных заболеваний;</w:t>
      </w:r>
    </w:p>
    <w:p w:rsidR="00845ACD" w:rsidRPr="001E2BDF" w:rsidRDefault="00845ACD" w:rsidP="00845ACD">
      <w:pPr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2BDF">
        <w:rPr>
          <w:rFonts w:ascii="Times New Roman" w:hAnsi="Times New Roman" w:cs="Times New Roman"/>
          <w:sz w:val="28"/>
          <w:szCs w:val="28"/>
        </w:rPr>
        <w:t>развитие волонтерского движения и участие волонтеров в реализации задач программы.</w:t>
      </w:r>
    </w:p>
    <w:p w:rsidR="00B946B6" w:rsidRDefault="00B946B6" w:rsidP="00845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46B6" w:rsidRPr="00022B17" w:rsidRDefault="00845ACD" w:rsidP="00845A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B17">
        <w:rPr>
          <w:rFonts w:ascii="Times New Roman" w:hAnsi="Times New Roman" w:cs="Times New Roman"/>
          <w:b/>
          <w:bCs/>
          <w:sz w:val="28"/>
          <w:szCs w:val="28"/>
        </w:rPr>
        <w:t xml:space="preserve">Целевые показатели, достижения проекта укрепления общественного здоровья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106"/>
        <w:gridCol w:w="1766"/>
        <w:gridCol w:w="1200"/>
        <w:gridCol w:w="1175"/>
        <w:gridCol w:w="1257"/>
        <w:gridCol w:w="1276"/>
        <w:gridCol w:w="1108"/>
        <w:gridCol w:w="3597"/>
      </w:tblGrid>
      <w:tr w:rsidR="00845ACD" w:rsidRPr="00301446" w:rsidTr="00B946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год принятия программы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Темпы изменения по годам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2CE">
              <w:rPr>
                <w:rFonts w:ascii="Times New Roman" w:hAnsi="Times New Roman" w:cs="Times New Roman"/>
                <w:i/>
                <w:sz w:val="24"/>
                <w:szCs w:val="24"/>
              </w:rPr>
              <w:t>(ежегодно снижение на 1,3%)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CD" w:rsidRPr="00301446" w:rsidRDefault="00845ACD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Источники данных, формула расчета</w:t>
            </w:r>
          </w:p>
        </w:tc>
      </w:tr>
      <w:tr w:rsidR="00B946B6" w:rsidRPr="00301446" w:rsidTr="00B946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 xml:space="preserve">Дата расчета (мм.гг)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845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B6" w:rsidRPr="00301446" w:rsidTr="00B946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Розничная продажа алкогольной продукции на душу населения (в литрах этанола)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Литр чистого (100%)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7B381B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81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Тверской области, ЕМИСС</w:t>
            </w:r>
          </w:p>
        </w:tc>
      </w:tr>
      <w:tr w:rsidR="00B946B6" w:rsidRPr="00301446" w:rsidTr="00B946B6">
        <w:trPr>
          <w:trHeight w:val="8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Темпы прироста первичной заболеваемости ожирением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D25035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D25035" w:rsidRDefault="00D25035" w:rsidP="00D25035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D2503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D25035" w:rsidRDefault="00D25035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3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D25035" w:rsidRDefault="00D25035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03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Форма 12 медицинской организации</w:t>
            </w:r>
          </w:p>
        </w:tc>
      </w:tr>
      <w:tr w:rsidR="00B946B6" w:rsidRPr="00301446" w:rsidTr="00B946B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Общая смертность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На 1000</w:t>
            </w:r>
            <w:r w:rsidRPr="00301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B6" w:rsidRPr="00301446" w:rsidRDefault="00B946B6" w:rsidP="00B94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446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Тверской области</w:t>
            </w:r>
          </w:p>
        </w:tc>
      </w:tr>
    </w:tbl>
    <w:p w:rsidR="00845ACD" w:rsidRDefault="00845ACD" w:rsidP="00845ACD">
      <w:pPr>
        <w:pStyle w:val="a4"/>
      </w:pPr>
    </w:p>
    <w:p w:rsidR="00784FB3" w:rsidRDefault="00784FB3" w:rsidP="007B6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AB1" w:rsidRDefault="00904AB1" w:rsidP="007B6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076" w:rsidRPr="007B6076" w:rsidRDefault="007B6076" w:rsidP="007B6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076">
        <w:rPr>
          <w:rFonts w:ascii="Times New Roman" w:hAnsi="Times New Roman" w:cs="Times New Roman"/>
          <w:b/>
          <w:sz w:val="28"/>
          <w:szCs w:val="28"/>
        </w:rPr>
        <w:lastRenderedPageBreak/>
        <w:t>Подпрограмма 1</w:t>
      </w:r>
    </w:p>
    <w:p w:rsidR="007B6076" w:rsidRPr="007B6076" w:rsidRDefault="007B6076" w:rsidP="007B60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076">
        <w:rPr>
          <w:rFonts w:ascii="Times New Roman" w:hAnsi="Times New Roman" w:cs="Times New Roman"/>
          <w:b/>
          <w:sz w:val="28"/>
          <w:szCs w:val="28"/>
        </w:rPr>
        <w:t>«Укрепление общественного здоровья муниципального образования ЗАТО Озерный Тверской области»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6076" w:rsidRPr="007B6076" w:rsidRDefault="007B6076" w:rsidP="007B60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076">
        <w:rPr>
          <w:rFonts w:ascii="Times New Roman" w:hAnsi="Times New Roman" w:cs="Times New Roman"/>
          <w:b/>
          <w:sz w:val="24"/>
          <w:szCs w:val="24"/>
        </w:rPr>
        <w:t>План реализации Программы по укреплению общественного здоровья, улучшению демографической ситуации и укреплению семьи муниципального образования ЗАТО Озерный Тверской области</w:t>
      </w:r>
    </w:p>
    <w:tbl>
      <w:tblPr>
        <w:tblW w:w="157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44"/>
        <w:gridCol w:w="28"/>
        <w:gridCol w:w="3367"/>
        <w:gridCol w:w="27"/>
        <w:gridCol w:w="2095"/>
        <w:gridCol w:w="26"/>
        <w:gridCol w:w="1673"/>
        <w:gridCol w:w="1698"/>
        <w:gridCol w:w="1815"/>
        <w:gridCol w:w="30"/>
      </w:tblGrid>
      <w:tr w:rsidR="007B6076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2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394" w:type="dxa"/>
            <w:gridSpan w:val="2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1" w:type="dxa"/>
            <w:gridSpan w:val="2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73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Показатель/</w:t>
            </w:r>
          </w:p>
          <w:p w:rsidR="007B6076" w:rsidRPr="007B6076" w:rsidRDefault="007B6076" w:rsidP="00DE44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202</w:t>
            </w:r>
            <w:r w:rsidR="00DE4490">
              <w:rPr>
                <w:rFonts w:ascii="Times New Roman" w:hAnsi="Times New Roman"/>
                <w:sz w:val="24"/>
                <w:szCs w:val="24"/>
              </w:rPr>
              <w:t>2</w:t>
            </w:r>
            <w:r w:rsidRPr="007B607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98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Показатель/</w:t>
            </w:r>
          </w:p>
          <w:p w:rsidR="007B6076" w:rsidRPr="007B6076" w:rsidRDefault="007B6076" w:rsidP="00DE44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202</w:t>
            </w:r>
            <w:r w:rsidR="00DE4490">
              <w:rPr>
                <w:rFonts w:ascii="Times New Roman" w:hAnsi="Times New Roman"/>
                <w:sz w:val="24"/>
                <w:szCs w:val="24"/>
              </w:rPr>
              <w:t>3</w:t>
            </w:r>
            <w:r w:rsidRPr="007B607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5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Показатель/</w:t>
            </w:r>
          </w:p>
          <w:p w:rsidR="007B6076" w:rsidRPr="007B6076" w:rsidRDefault="007B6076" w:rsidP="00DE44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202</w:t>
            </w:r>
            <w:r w:rsidR="00DE4490">
              <w:rPr>
                <w:rFonts w:ascii="Times New Roman" w:hAnsi="Times New Roman"/>
                <w:sz w:val="24"/>
                <w:szCs w:val="24"/>
              </w:rPr>
              <w:t>4</w:t>
            </w:r>
            <w:r w:rsidRPr="007B607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B6076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7B6076" w:rsidRPr="00AD4CCE" w:rsidRDefault="007B6076" w:rsidP="007B607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973" w:type="dxa"/>
            <w:gridSpan w:val="9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6076">
              <w:rPr>
                <w:rFonts w:ascii="Times New Roman" w:hAnsi="Times New Roman"/>
                <w:b/>
                <w:sz w:val="24"/>
                <w:szCs w:val="24"/>
              </w:rPr>
              <w:t>Задача 1 Снижение смертности и улучшение здоровья населения, в первую очередь, трудоспособного, за счет снижения распространенности факторов риска, выявления заболеваний на ранней стадии и путем проведения профилактических осмотров и диспансеризации</w:t>
            </w:r>
          </w:p>
        </w:tc>
      </w:tr>
      <w:tr w:rsidR="007B6076" w:rsidRPr="007B6076" w:rsidTr="00094421">
        <w:trPr>
          <w:gridAfter w:val="1"/>
          <w:wAfter w:w="30" w:type="dxa"/>
          <w:trHeight w:val="460"/>
        </w:trPr>
        <w:tc>
          <w:tcPr>
            <w:tcW w:w="707" w:type="dxa"/>
          </w:tcPr>
          <w:p w:rsidR="007B6076" w:rsidRPr="00AD4CCE" w:rsidRDefault="007B6076" w:rsidP="007B607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4973" w:type="dxa"/>
            <w:gridSpan w:val="9"/>
          </w:tcPr>
          <w:p w:rsidR="007B6076" w:rsidRPr="00DE4490" w:rsidRDefault="00DE4490" w:rsidP="007B607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E4490">
              <w:rPr>
                <w:rFonts w:ascii="Times New Roman" w:hAnsi="Times New Roman"/>
                <w:b/>
                <w:sz w:val="24"/>
                <w:szCs w:val="24"/>
              </w:rPr>
              <w:t>Увеличение охвата взрослого населения профилактическими осмотрами и диспансеризацией</w:t>
            </w:r>
          </w:p>
        </w:tc>
      </w:tr>
      <w:tr w:rsidR="007B6076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272" w:type="dxa"/>
            <w:gridSpan w:val="2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Ежегодно проводимые мед. осмотры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для граждан,  предусмотренные 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трудовым законодательством и 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иными нормативно- правовыми 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актами, содержащими нормы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трудового права.</w:t>
            </w:r>
          </w:p>
        </w:tc>
        <w:tc>
          <w:tcPr>
            <w:tcW w:w="3394" w:type="dxa"/>
            <w:gridSpan w:val="2"/>
          </w:tcPr>
          <w:p w:rsidR="007B6076" w:rsidRPr="007B6076" w:rsidRDefault="00C459D9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E4490">
              <w:rPr>
                <w:rFonts w:ascii="Times New Roman" w:hAnsi="Times New Roman"/>
                <w:sz w:val="24"/>
                <w:szCs w:val="24"/>
              </w:rPr>
              <w:t>дминистрация</w:t>
            </w:r>
            <w:r w:rsidR="007B6076" w:rsidRPr="007B6076">
              <w:rPr>
                <w:rFonts w:ascii="Times New Roman" w:hAnsi="Times New Roman"/>
                <w:sz w:val="24"/>
                <w:szCs w:val="24"/>
              </w:rPr>
              <w:t xml:space="preserve"> ЗАТО Озерный </w:t>
            </w:r>
          </w:p>
          <w:p w:rsidR="007B6076" w:rsidRPr="007B6076" w:rsidRDefault="007B6076" w:rsidP="00DE449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ГБУЗ Тверской области городская больница ЗАТО Озерный </w:t>
            </w:r>
          </w:p>
        </w:tc>
        <w:tc>
          <w:tcPr>
            <w:tcW w:w="2121" w:type="dxa"/>
            <w:gridSpan w:val="2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ФОМС, средства работодателя</w:t>
            </w:r>
          </w:p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698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15" w:type="dxa"/>
          </w:tcPr>
          <w:p w:rsidR="007B6076" w:rsidRPr="007B6076" w:rsidRDefault="007B6076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DE4490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DE4490" w:rsidRPr="007B6076" w:rsidRDefault="005D15D1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272" w:type="dxa"/>
            <w:gridSpan w:val="2"/>
          </w:tcPr>
          <w:p w:rsidR="00DE4490" w:rsidRPr="005D15D1" w:rsidRDefault="00DE4490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Информирование граждан о проведении профилактических осмотров и диспансеризации (размещение листовок, информационных памяток, трансляция видеороликов в сети Интернет)</w:t>
            </w:r>
          </w:p>
        </w:tc>
        <w:tc>
          <w:tcPr>
            <w:tcW w:w="3394" w:type="dxa"/>
            <w:gridSpan w:val="2"/>
          </w:tcPr>
          <w:p w:rsidR="00DE4490" w:rsidRPr="005D15D1" w:rsidRDefault="00DE4490" w:rsidP="00C459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ГБУЗ городская больница ЗАТО Озерный</w:t>
            </w:r>
          </w:p>
        </w:tc>
        <w:tc>
          <w:tcPr>
            <w:tcW w:w="2121" w:type="dxa"/>
            <w:gridSpan w:val="2"/>
          </w:tcPr>
          <w:p w:rsidR="00DE4490" w:rsidRPr="005D15D1" w:rsidRDefault="00DE4490" w:rsidP="007B607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73" w:type="dxa"/>
          </w:tcPr>
          <w:p w:rsidR="00DE4490" w:rsidRPr="005D15D1" w:rsidRDefault="00DE4490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Количество размещенных информационных материалов - 4</w:t>
            </w:r>
          </w:p>
        </w:tc>
        <w:tc>
          <w:tcPr>
            <w:tcW w:w="1698" w:type="dxa"/>
          </w:tcPr>
          <w:p w:rsidR="00DE4490" w:rsidRPr="005D15D1" w:rsidRDefault="00DE4490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Количество размещенных информационных материалов - 4</w:t>
            </w:r>
          </w:p>
        </w:tc>
        <w:tc>
          <w:tcPr>
            <w:tcW w:w="1815" w:type="dxa"/>
          </w:tcPr>
          <w:p w:rsidR="00DE4490" w:rsidRPr="005D15D1" w:rsidRDefault="00DE4490" w:rsidP="007B607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D15D1">
              <w:rPr>
                <w:rFonts w:ascii="Times New Roman" w:hAnsi="Times New Roman"/>
                <w:sz w:val="24"/>
                <w:szCs w:val="24"/>
              </w:rPr>
              <w:t>Количество размещенных информационных материалов - 4</w:t>
            </w:r>
          </w:p>
        </w:tc>
      </w:tr>
      <w:tr w:rsidR="005D15D1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5D15D1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272" w:type="dxa"/>
            <w:gridSpan w:val="2"/>
          </w:tcPr>
          <w:p w:rsidR="005D15D1" w:rsidRPr="00723148" w:rsidRDefault="005D15D1" w:rsidP="005D15D1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Организация работы по размещению социальной рекламы о здоровом образе жизни, профилактике и ранних симптомах угрожающих жизни заболеваний (размещение листовок, информационных памяток, трансляция видеороликов в сети Интернет)</w:t>
            </w:r>
          </w:p>
        </w:tc>
        <w:tc>
          <w:tcPr>
            <w:tcW w:w="3394" w:type="dxa"/>
            <w:gridSpan w:val="2"/>
          </w:tcPr>
          <w:p w:rsidR="005D15D1" w:rsidRDefault="005D15D1" w:rsidP="005D15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ГБУЗ городская больница ЗАТО Озерный </w:t>
            </w:r>
          </w:p>
          <w:p w:rsidR="005D15D1" w:rsidRDefault="005D15D1" w:rsidP="005D15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АНО «Редакция газеты «Дни Озерного»</w:t>
            </w:r>
          </w:p>
          <w:p w:rsidR="005D15D1" w:rsidRPr="00723148" w:rsidRDefault="005D15D1" w:rsidP="00C459D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«ИнКомСеть» </w:t>
            </w:r>
            <w:r w:rsidRPr="007B6076">
              <w:rPr>
                <w:rFonts w:ascii="Times New Roman" w:hAnsi="Times New Roman"/>
              </w:rPr>
              <w:t>Руководители предприятий и учреждений ЗАТО Озерный</w:t>
            </w:r>
          </w:p>
        </w:tc>
        <w:tc>
          <w:tcPr>
            <w:tcW w:w="2121" w:type="dxa"/>
            <w:gridSpan w:val="2"/>
          </w:tcPr>
          <w:p w:rsidR="005D15D1" w:rsidRPr="00723148" w:rsidRDefault="005D15D1" w:rsidP="005D15D1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73" w:type="dxa"/>
          </w:tcPr>
          <w:p w:rsidR="005D15D1" w:rsidRPr="00723148" w:rsidRDefault="005D15D1" w:rsidP="005D15D1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Количество размещенных информационных материалов: 4 ролика, 100 информационных памяток, 100 листовок </w:t>
            </w:r>
          </w:p>
        </w:tc>
        <w:tc>
          <w:tcPr>
            <w:tcW w:w="1698" w:type="dxa"/>
          </w:tcPr>
          <w:p w:rsidR="005D15D1" w:rsidRPr="00723148" w:rsidRDefault="005D15D1" w:rsidP="005D15D1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Количество размещенных информационных материалов: 4 ролика, 100 информационных памяток, 100 листовок </w:t>
            </w:r>
          </w:p>
        </w:tc>
        <w:tc>
          <w:tcPr>
            <w:tcW w:w="1815" w:type="dxa"/>
          </w:tcPr>
          <w:p w:rsidR="005D15D1" w:rsidRPr="00723148" w:rsidRDefault="005D15D1" w:rsidP="005D15D1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Количество размещенных информационных материалов: 4 ролика, 100 информационных памяток, 100 листовок </w:t>
            </w:r>
          </w:p>
        </w:tc>
      </w:tr>
      <w:tr w:rsidR="0090584D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90584D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4272" w:type="dxa"/>
            <w:gridSpan w:val="2"/>
          </w:tcPr>
          <w:p w:rsidR="0090584D" w:rsidRPr="0090584D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90584D">
              <w:rPr>
                <w:rFonts w:ascii="Times New Roman" w:hAnsi="Times New Roman" w:cs="Times New Roman"/>
              </w:rPr>
              <w:t>Создание «зеленого коридора» для прохождения населением диспансеризации вне основной очереди пациентов</w:t>
            </w:r>
          </w:p>
        </w:tc>
        <w:tc>
          <w:tcPr>
            <w:tcW w:w="3394" w:type="dxa"/>
            <w:gridSpan w:val="2"/>
          </w:tcPr>
          <w:p w:rsidR="0090584D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ГБУЗ городская больница ЗАТО Озерный </w:t>
            </w:r>
          </w:p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90584D" w:rsidRPr="00E56FC8" w:rsidRDefault="0090584D" w:rsidP="0090584D">
            <w:pPr>
              <w:pStyle w:val="TableParagraph"/>
              <w:ind w:left="132"/>
            </w:pPr>
            <w:r w:rsidRPr="00E56FC8">
              <w:t>Без</w:t>
            </w:r>
          </w:p>
          <w:p w:rsidR="0090584D" w:rsidRPr="00E56FC8" w:rsidRDefault="0090584D" w:rsidP="0090584D">
            <w:pPr>
              <w:pStyle w:val="TableParagraph"/>
              <w:ind w:left="132"/>
            </w:pPr>
            <w:r w:rsidRPr="00E56FC8">
              <w:t>финансирования</w:t>
            </w:r>
          </w:p>
        </w:tc>
        <w:tc>
          <w:tcPr>
            <w:tcW w:w="1673" w:type="dxa"/>
          </w:tcPr>
          <w:p w:rsidR="0090584D" w:rsidRPr="00E56FC8" w:rsidRDefault="005A6A84" w:rsidP="0090584D">
            <w:pPr>
              <w:pStyle w:val="TableParagraph"/>
              <w:ind w:left="134"/>
            </w:pPr>
            <w:r>
              <w:t>Еженедельно каждый четверг</w:t>
            </w:r>
          </w:p>
        </w:tc>
        <w:tc>
          <w:tcPr>
            <w:tcW w:w="1698" w:type="dxa"/>
          </w:tcPr>
          <w:p w:rsidR="0090584D" w:rsidRPr="00E56FC8" w:rsidRDefault="005A6A84" w:rsidP="0090584D">
            <w:pPr>
              <w:pStyle w:val="TableParagraph"/>
              <w:ind w:left="180"/>
            </w:pPr>
            <w:r>
              <w:t>Еженедельно каждый четверг</w:t>
            </w:r>
          </w:p>
        </w:tc>
        <w:tc>
          <w:tcPr>
            <w:tcW w:w="1815" w:type="dxa"/>
          </w:tcPr>
          <w:p w:rsidR="0090584D" w:rsidRPr="00E56FC8" w:rsidRDefault="005A6A84" w:rsidP="0090584D">
            <w:pPr>
              <w:pStyle w:val="TableParagraph"/>
              <w:ind w:left="179"/>
            </w:pPr>
            <w:r>
              <w:t>Еженедельно каждый четверг</w:t>
            </w:r>
          </w:p>
        </w:tc>
      </w:tr>
      <w:tr w:rsidR="0090584D" w:rsidRPr="007B6076" w:rsidTr="00094421">
        <w:trPr>
          <w:gridAfter w:val="1"/>
          <w:wAfter w:w="30" w:type="dxa"/>
          <w:trHeight w:val="339"/>
        </w:trPr>
        <w:tc>
          <w:tcPr>
            <w:tcW w:w="707" w:type="dxa"/>
          </w:tcPr>
          <w:p w:rsidR="0090584D" w:rsidRPr="00AD4CCE" w:rsidRDefault="0090584D" w:rsidP="0090584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4973" w:type="dxa"/>
            <w:gridSpan w:val="9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B6076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направленные на снижение смертности </w:t>
            </w:r>
          </w:p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84D" w:rsidRPr="007B6076" w:rsidTr="00094421">
        <w:trPr>
          <w:gridAfter w:val="1"/>
          <w:wAfter w:w="30" w:type="dxa"/>
          <w:trHeight w:val="558"/>
        </w:trPr>
        <w:tc>
          <w:tcPr>
            <w:tcW w:w="707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272" w:type="dxa"/>
            <w:gridSpan w:val="2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Скрининговые исследования для женщин согласно возрастных групп (дерматологический осмотр для исключения меланомы, для выявления потенциально предраковых изменений и профилактики рака шейки матки – цитологическое исследование, маммография 1 р. в 2 года)</w:t>
            </w:r>
          </w:p>
        </w:tc>
        <w:tc>
          <w:tcPr>
            <w:tcW w:w="3394" w:type="dxa"/>
            <w:gridSpan w:val="2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ГБУЗ городская больница ЗАТО Озерный </w:t>
            </w:r>
          </w:p>
        </w:tc>
        <w:tc>
          <w:tcPr>
            <w:tcW w:w="2121" w:type="dxa"/>
            <w:gridSpan w:val="2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698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15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90584D" w:rsidRPr="007B6076" w:rsidTr="00094421">
        <w:trPr>
          <w:gridAfter w:val="1"/>
          <w:wAfter w:w="30" w:type="dxa"/>
          <w:trHeight w:val="558"/>
        </w:trPr>
        <w:tc>
          <w:tcPr>
            <w:tcW w:w="707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272" w:type="dxa"/>
            <w:gridSpan w:val="2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Внедрение корпоративных программ укрепления здоровья на рабочих местах </w:t>
            </w:r>
          </w:p>
        </w:tc>
        <w:tc>
          <w:tcPr>
            <w:tcW w:w="3394" w:type="dxa"/>
            <w:gridSpan w:val="2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B6076">
              <w:rPr>
                <w:rFonts w:ascii="Times New Roman" w:hAnsi="Times New Roman"/>
              </w:rPr>
              <w:t>Руководители предприятий и учреждений ЗАТО Озерный</w:t>
            </w:r>
          </w:p>
        </w:tc>
        <w:tc>
          <w:tcPr>
            <w:tcW w:w="2121" w:type="dxa"/>
            <w:gridSpan w:val="2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Внебюджетные средства </w:t>
            </w:r>
          </w:p>
        </w:tc>
        <w:tc>
          <w:tcPr>
            <w:tcW w:w="1673" w:type="dxa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1 учреждение/ предприятие в год </w:t>
            </w:r>
          </w:p>
        </w:tc>
        <w:tc>
          <w:tcPr>
            <w:tcW w:w="1698" w:type="dxa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23148">
              <w:rPr>
                <w:rFonts w:ascii="Times New Roman" w:hAnsi="Times New Roman" w:cs="Times New Roman"/>
              </w:rPr>
              <w:t xml:space="preserve"> учреждения/ предприятия в год </w:t>
            </w:r>
          </w:p>
        </w:tc>
        <w:tc>
          <w:tcPr>
            <w:tcW w:w="1815" w:type="dxa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723148">
              <w:rPr>
                <w:rFonts w:ascii="Times New Roman" w:hAnsi="Times New Roman" w:cs="Times New Roman"/>
              </w:rPr>
              <w:t xml:space="preserve">учреждения/ предприятия в год </w:t>
            </w:r>
          </w:p>
        </w:tc>
      </w:tr>
      <w:tr w:rsidR="0090584D" w:rsidRPr="007B6076" w:rsidTr="00094421">
        <w:trPr>
          <w:gridAfter w:val="1"/>
          <w:wAfter w:w="30" w:type="dxa"/>
          <w:trHeight w:val="466"/>
        </w:trPr>
        <w:tc>
          <w:tcPr>
            <w:tcW w:w="707" w:type="dxa"/>
          </w:tcPr>
          <w:p w:rsidR="0090584D" w:rsidRPr="00AD4CCE" w:rsidRDefault="0090584D" w:rsidP="0090584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4973" w:type="dxa"/>
            <w:gridSpan w:val="9"/>
          </w:tcPr>
          <w:p w:rsidR="0090584D" w:rsidRPr="00F84A8C" w:rsidRDefault="0090584D" w:rsidP="0090584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84A8C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направленные на совершенствование профилактической и лечебно-диагностической помощи детскому населению </w:t>
            </w:r>
          </w:p>
        </w:tc>
      </w:tr>
      <w:tr w:rsidR="0090584D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272" w:type="dxa"/>
            <w:gridSpan w:val="2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Содействие в организации проведения профилактических осмотров и диспансеризации детского населения </w:t>
            </w:r>
          </w:p>
        </w:tc>
        <w:tc>
          <w:tcPr>
            <w:tcW w:w="3394" w:type="dxa"/>
            <w:gridSpan w:val="2"/>
          </w:tcPr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 w:rsidRPr="007B6076">
              <w:rPr>
                <w:rFonts w:ascii="Times New Roman" w:hAnsi="Times New Roman"/>
              </w:rPr>
              <w:t>ГБУЗ городская больница ЗАТО Озерный</w:t>
            </w:r>
            <w:r w:rsidRPr="00723148">
              <w:rPr>
                <w:rFonts w:ascii="Times New Roman" w:hAnsi="Times New Roman" w:cs="Times New Roman"/>
              </w:rPr>
              <w:t xml:space="preserve">, отдел образования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</w:p>
        </w:tc>
        <w:tc>
          <w:tcPr>
            <w:tcW w:w="2121" w:type="dxa"/>
            <w:gridSpan w:val="2"/>
          </w:tcPr>
          <w:p w:rsidR="0090584D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ОМС</w:t>
            </w:r>
          </w:p>
          <w:p w:rsidR="0090584D" w:rsidRPr="00723148" w:rsidRDefault="0090584D" w:rsidP="0090584D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73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698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815" w:type="dxa"/>
          </w:tcPr>
          <w:p w:rsidR="0090584D" w:rsidRPr="007B6076" w:rsidRDefault="0090584D" w:rsidP="00905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67794C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4272" w:type="dxa"/>
            <w:gridSpan w:val="2"/>
          </w:tcPr>
          <w:p w:rsidR="0067794C" w:rsidRP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67794C">
              <w:rPr>
                <w:rFonts w:ascii="Times New Roman" w:hAnsi="Times New Roman" w:cs="Times New Roman"/>
              </w:rPr>
              <w:t>Создание «зеленого коридора» для прохождения детским населением диспансеризации вне основной очереди пациентов</w:t>
            </w:r>
          </w:p>
        </w:tc>
        <w:tc>
          <w:tcPr>
            <w:tcW w:w="3394" w:type="dxa"/>
            <w:gridSpan w:val="2"/>
          </w:tcPr>
          <w:p w:rsidR="0067794C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ГБУЗ городская больница ЗАТО Озерный 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67794C" w:rsidRPr="00E56FC8" w:rsidRDefault="0067794C" w:rsidP="0067794C">
            <w:pPr>
              <w:pStyle w:val="TableParagraph"/>
              <w:ind w:left="132"/>
            </w:pPr>
            <w:r w:rsidRPr="00E56FC8">
              <w:t>Без</w:t>
            </w:r>
          </w:p>
          <w:p w:rsidR="0067794C" w:rsidRPr="00E56FC8" w:rsidRDefault="0067794C" w:rsidP="0067794C">
            <w:pPr>
              <w:pStyle w:val="TableParagraph"/>
              <w:ind w:left="132"/>
            </w:pPr>
            <w:r w:rsidRPr="00E56FC8">
              <w:t>финансирования</w:t>
            </w:r>
          </w:p>
        </w:tc>
        <w:tc>
          <w:tcPr>
            <w:tcW w:w="1673" w:type="dxa"/>
          </w:tcPr>
          <w:p w:rsidR="0067794C" w:rsidRPr="00E56FC8" w:rsidRDefault="005A6A84" w:rsidP="0067794C">
            <w:pPr>
              <w:pStyle w:val="TableParagraph"/>
              <w:ind w:left="134"/>
            </w:pPr>
            <w:r>
              <w:t>Еженедельно каждый четверг</w:t>
            </w:r>
          </w:p>
        </w:tc>
        <w:tc>
          <w:tcPr>
            <w:tcW w:w="1698" w:type="dxa"/>
          </w:tcPr>
          <w:p w:rsidR="0067794C" w:rsidRPr="00E56FC8" w:rsidRDefault="005A6A84" w:rsidP="0067794C">
            <w:pPr>
              <w:pStyle w:val="TableParagraph"/>
              <w:ind w:left="180"/>
            </w:pPr>
            <w:r>
              <w:t>Еженедельно каждый четверг</w:t>
            </w:r>
          </w:p>
        </w:tc>
        <w:tc>
          <w:tcPr>
            <w:tcW w:w="1815" w:type="dxa"/>
          </w:tcPr>
          <w:p w:rsidR="0067794C" w:rsidRPr="00E56FC8" w:rsidRDefault="005A6A84" w:rsidP="0067794C">
            <w:pPr>
              <w:pStyle w:val="TableParagraph"/>
              <w:ind w:left="179"/>
            </w:pPr>
            <w:r>
              <w:t>Еженедельно каждый четверг</w:t>
            </w:r>
          </w:p>
        </w:tc>
      </w:tr>
      <w:tr w:rsidR="0067794C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272" w:type="dxa"/>
            <w:gridSpan w:val="2"/>
          </w:tcPr>
          <w:p w:rsidR="0067794C" w:rsidRPr="00F84A8C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4A8C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 родителями о необходимости проведения прививок</w:t>
            </w:r>
          </w:p>
        </w:tc>
        <w:tc>
          <w:tcPr>
            <w:tcW w:w="3394" w:type="dxa"/>
            <w:gridSpan w:val="2"/>
          </w:tcPr>
          <w:p w:rsidR="0067794C" w:rsidRPr="00F84A8C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4A8C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>
              <w:rPr>
                <w:rFonts w:ascii="Times New Roman" w:hAnsi="Times New Roman"/>
                <w:sz w:val="24"/>
                <w:szCs w:val="24"/>
              </w:rPr>
              <w:t>городская больница ЗАТО Озерный</w:t>
            </w:r>
            <w:r w:rsidRPr="00F84A8C">
              <w:rPr>
                <w:rFonts w:ascii="Times New Roman" w:hAnsi="Times New Roman"/>
                <w:sz w:val="24"/>
                <w:szCs w:val="24"/>
              </w:rPr>
              <w:t>, отдел образования администрации ЗАТО Озёрный</w:t>
            </w:r>
          </w:p>
        </w:tc>
        <w:tc>
          <w:tcPr>
            <w:tcW w:w="2121" w:type="dxa"/>
            <w:gridSpan w:val="2"/>
          </w:tcPr>
          <w:p w:rsidR="0067794C" w:rsidRPr="00F84A8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F84A8C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73" w:type="dxa"/>
          </w:tcPr>
          <w:p w:rsidR="0067794C" w:rsidRPr="00F84A8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 xml:space="preserve">о плану </w:t>
            </w: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 xml:space="preserve">роведение прививочной кампании </w:t>
            </w:r>
          </w:p>
        </w:tc>
        <w:tc>
          <w:tcPr>
            <w:tcW w:w="1698" w:type="dxa"/>
          </w:tcPr>
          <w:p w:rsidR="0067794C" w:rsidRPr="00F84A8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 xml:space="preserve">о плану </w:t>
            </w: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>роведение прививочной кампании</w:t>
            </w:r>
          </w:p>
        </w:tc>
        <w:tc>
          <w:tcPr>
            <w:tcW w:w="1815" w:type="dxa"/>
          </w:tcPr>
          <w:p w:rsidR="0067794C" w:rsidRPr="00F84A8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 xml:space="preserve">о плану </w:t>
            </w:r>
            <w:r>
              <w:rPr>
                <w:rFonts w:ascii="Times New Roman" w:hAnsi="Times New Roman" w:cs="Times New Roman"/>
              </w:rPr>
              <w:t>п</w:t>
            </w:r>
            <w:r w:rsidRPr="00F84A8C">
              <w:rPr>
                <w:rFonts w:ascii="Times New Roman" w:hAnsi="Times New Roman" w:cs="Times New Roman"/>
              </w:rPr>
              <w:t>роведение прививочной кампании</w:t>
            </w:r>
          </w:p>
        </w:tc>
      </w:tr>
      <w:tr w:rsidR="0067794C" w:rsidRPr="007B6076" w:rsidTr="00094421">
        <w:trPr>
          <w:gridAfter w:val="1"/>
          <w:wAfter w:w="30" w:type="dxa"/>
        </w:trPr>
        <w:tc>
          <w:tcPr>
            <w:tcW w:w="707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B60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Использование ресурса кабинетов здоровья в муниципальных </w:t>
            </w:r>
            <w:r w:rsidRPr="00723148">
              <w:rPr>
                <w:rFonts w:ascii="Times New Roman" w:hAnsi="Times New Roman" w:cs="Times New Roman"/>
              </w:rPr>
              <w:lastRenderedPageBreak/>
              <w:t xml:space="preserve">общеобразовательных учреждений для просветительской и методической работы с участниками образовательного процесса по вопросам здорового и безопасного образа жизни </w:t>
            </w:r>
          </w:p>
        </w:tc>
        <w:tc>
          <w:tcPr>
            <w:tcW w:w="3394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lastRenderedPageBreak/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</w:rPr>
              <w:t xml:space="preserve">ЗАТО </w:t>
            </w:r>
            <w:r>
              <w:rPr>
                <w:rFonts w:ascii="Times New Roman" w:hAnsi="Times New Roman" w:cs="Times New Roman"/>
              </w:rPr>
              <w:lastRenderedPageBreak/>
              <w:t>Озёрный</w:t>
            </w:r>
            <w:r w:rsidRPr="00723148">
              <w:rPr>
                <w:rFonts w:ascii="Times New Roman" w:hAnsi="Times New Roman" w:cs="Times New Roman"/>
              </w:rPr>
              <w:t xml:space="preserve">, общеобразовательные организации </w:t>
            </w:r>
          </w:p>
        </w:tc>
        <w:tc>
          <w:tcPr>
            <w:tcW w:w="2121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lastRenderedPageBreak/>
              <w:t xml:space="preserve">Без финансирования </w:t>
            </w:r>
          </w:p>
        </w:tc>
        <w:tc>
          <w:tcPr>
            <w:tcW w:w="1673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 xml:space="preserve">по плану учреждений, 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 проведенных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698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lastRenderedPageBreak/>
              <w:t>по плану учреждений,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 проведенных мероприятий</w:t>
            </w:r>
          </w:p>
        </w:tc>
        <w:tc>
          <w:tcPr>
            <w:tcW w:w="1815" w:type="dxa"/>
          </w:tcPr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lastRenderedPageBreak/>
              <w:t>по плану учреждений,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 проведенных</w:t>
            </w:r>
          </w:p>
          <w:p w:rsidR="0067794C" w:rsidRPr="007B6076" w:rsidRDefault="0067794C" w:rsidP="0067794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6076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AC4C89" w:rsidRDefault="0067794C" w:rsidP="00CD60A2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AC4C89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CD60A2">
              <w:rPr>
                <w:rFonts w:ascii="Times New Roman" w:hAnsi="Times New Roman" w:cs="Times New Roman"/>
                <w:b/>
              </w:rPr>
              <w:t>4</w:t>
            </w:r>
            <w:r w:rsidRPr="00AC4C8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003" w:type="dxa"/>
            <w:gridSpan w:val="10"/>
          </w:tcPr>
          <w:p w:rsidR="0067794C" w:rsidRPr="00AC4C89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AC4C89">
              <w:rPr>
                <w:rFonts w:ascii="Times New Roman" w:hAnsi="Times New Roman" w:cs="Times New Roman"/>
                <w:b/>
              </w:rPr>
              <w:t xml:space="preserve">Реализация мероприятий по предупреждению распространения социально значимых заболеваний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CD60A2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67794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Проведение на регулярной основе месячников антинаркотической направленности и популяризации здорового образа жизни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Антинаркотическая комиссия при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отдел культуры и спорта (далее – ОкиС)</w:t>
            </w:r>
            <w:r w:rsidRPr="0072314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отдел образования, Молодёжная палата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1 месячник в год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1 месячник в год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1 месячник в год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CD60A2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67794C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Организация и проведение межведомственных рейдов в семьи, находящиеся в социально-опасном положении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Комиссия по делам несовершеннолетних и защите их прав при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 xml:space="preserve"> (далее – КДН и ЗП)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Не менее 1 рейда ежемесячно в каждую семью, находящуюся в социально-опасном положении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Не менее 1 рейда ежемесячно в каждую семью, находящуюся в социально-опасном положении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Не менее 1 рейда ежемесячно в каждую семью, находящуюся в социально-опасном положении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CD60A2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67794C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Проведение социально-психологического тестирования учащихся общеобразовательных учреждений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F84A8C">
              <w:rPr>
                <w:rFonts w:ascii="Times New Roman" w:hAnsi="Times New Roman"/>
              </w:rPr>
              <w:t>ГБУЗ городская больница ЗАТО Озерный</w:t>
            </w:r>
            <w:r w:rsidRPr="00723148">
              <w:rPr>
                <w:rFonts w:ascii="Times New Roman" w:hAnsi="Times New Roman" w:cs="Times New Roman"/>
              </w:rPr>
              <w:t xml:space="preserve">, отдел образования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  <w:r w:rsidRPr="0072314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003" w:type="dxa"/>
            <w:gridSpan w:val="10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 xml:space="preserve">Задача 2. Создание в </w:t>
            </w:r>
            <w:r>
              <w:rPr>
                <w:rFonts w:ascii="Times New Roman" w:hAnsi="Times New Roman" w:cs="Times New Roman"/>
                <w:b/>
              </w:rPr>
              <w:t>ЗАТО Озёрный</w:t>
            </w:r>
            <w:r w:rsidRPr="002352D5">
              <w:rPr>
                <w:rFonts w:ascii="Times New Roman" w:hAnsi="Times New Roman" w:cs="Times New Roman"/>
                <w:b/>
              </w:rPr>
              <w:t xml:space="preserve"> среды, способствующей ведению здорового образа жизни, выполнение запретительных мер в отношении курения и чрезмерного потребления алкоголя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15003" w:type="dxa"/>
            <w:gridSpan w:val="10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 xml:space="preserve">Реализация комплекса мер, направленных на формирование здорового образа жизни населения, занятие физкультурой и спортом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Проведение физкультурных и спортивных мероприятий в рамках Всероссийского физкультурно-спортивного комплекса "Готов к труду </w:t>
            </w:r>
            <w:r w:rsidRPr="00723148">
              <w:rPr>
                <w:rFonts w:ascii="Times New Roman" w:hAnsi="Times New Roman" w:cs="Times New Roman"/>
              </w:rPr>
              <w:lastRenderedPageBreak/>
              <w:t xml:space="preserve">и обороне" (ГТО)", в том числе проведение фестиваля ГТО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ОКиС,отдел образования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4 мероприятия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4 мероприятия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4 мероприятия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2</w:t>
            </w:r>
            <w:r w:rsidR="00CD60A2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Проведение спортивно-массовых мероприятий для всех возрастных групп населения (акции, флеш-мобы, спортивные соревнования, дни здоровья, фестивали, марафоны и т.д.)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</w:t>
            </w:r>
            <w:r w:rsidRPr="00723148">
              <w:rPr>
                <w:rFonts w:ascii="Times New Roman" w:hAnsi="Times New Roman" w:cs="Times New Roman"/>
              </w:rPr>
              <w:t xml:space="preserve">, отдел образования администрации </w:t>
            </w:r>
            <w:r>
              <w:rPr>
                <w:rFonts w:ascii="Times New Roman" w:hAnsi="Times New Roman" w:cs="Times New Roman"/>
              </w:rPr>
              <w:t>ЗАТО Озёрный, Молодёжная палата при Думе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244" w:type="dxa"/>
          </w:tcPr>
          <w:p w:rsidR="0067794C" w:rsidRPr="00CC0DC4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CC0DC4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Проведение открытых турниров, первенств и чемпионатов среди женщин и мужчин (волейбол, 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баскетболу, мини-футболу, шахматам, </w:t>
            </w:r>
            <w:r w:rsidRPr="00ED781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пауэрлифтингу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)</w:t>
            </w:r>
          </w:p>
        </w:tc>
        <w:tc>
          <w:tcPr>
            <w:tcW w:w="3395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4244" w:type="dxa"/>
          </w:tcPr>
          <w:p w:rsidR="0067794C" w:rsidRPr="00F3659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F3659C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F3659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Военно-спортивной игры «Зарница» детей</w:t>
            </w:r>
            <w:r w:rsidRPr="00F3659C">
              <w:rPr>
                <w:rFonts w:ascii="Times New Roman" w:hAnsi="Times New Roman" w:cs="Times New Roman"/>
              </w:rPr>
              <w:t>, отдыхающих в лагерях с дневным пребыванием, лагерях труда и отдыха</w:t>
            </w:r>
          </w:p>
        </w:tc>
        <w:tc>
          <w:tcPr>
            <w:tcW w:w="3395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</w:p>
        </w:tc>
        <w:tc>
          <w:tcPr>
            <w:tcW w:w="2122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</w:t>
            </w:r>
          </w:p>
        </w:tc>
        <w:tc>
          <w:tcPr>
            <w:tcW w:w="4244" w:type="dxa"/>
          </w:tcPr>
          <w:p w:rsidR="0067794C" w:rsidRPr="00A43201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A4320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Проведение открытого Турнира по борьбе САМБО среди кадетов и юнармейцев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ЗАТО Озёрный, ОКиС</w:t>
            </w:r>
          </w:p>
        </w:tc>
        <w:tc>
          <w:tcPr>
            <w:tcW w:w="2122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4244" w:type="dxa"/>
          </w:tcPr>
          <w:p w:rsidR="0067794C" w:rsidRPr="00A43201" w:rsidRDefault="0067794C" w:rsidP="0067794C">
            <w:pPr>
              <w:pStyle w:val="formattex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4320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Организация и проведение Турнира по хоккею среди дворовых команд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ЗАТО Озёрный, ОКиС</w:t>
            </w:r>
          </w:p>
        </w:tc>
        <w:tc>
          <w:tcPr>
            <w:tcW w:w="2122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4244" w:type="dxa"/>
          </w:tcPr>
          <w:p w:rsidR="0067794C" w:rsidRPr="00A43201" w:rsidRDefault="0067794C" w:rsidP="0067794C">
            <w:pPr>
              <w:pStyle w:val="formattex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43201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ЗАТО Озёрный, ОКиС</w:t>
            </w:r>
          </w:p>
        </w:tc>
        <w:tc>
          <w:tcPr>
            <w:tcW w:w="2122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9" w:type="dxa"/>
            <w:gridSpan w:val="2"/>
          </w:tcPr>
          <w:p w:rsidR="0067794C" w:rsidRPr="00ED7819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D7819">
              <w:rPr>
                <w:rFonts w:ascii="Times New Roman" w:hAnsi="Times New Roman" w:cs="Times New Roman"/>
              </w:rPr>
              <w:t>По Календарю событий</w:t>
            </w:r>
          </w:p>
        </w:tc>
        <w:tc>
          <w:tcPr>
            <w:tcW w:w="1698" w:type="dxa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  <w:tc>
          <w:tcPr>
            <w:tcW w:w="1845" w:type="dxa"/>
            <w:gridSpan w:val="2"/>
          </w:tcPr>
          <w:p w:rsidR="0067794C" w:rsidRPr="00ED7819" w:rsidRDefault="0067794C" w:rsidP="0067794C">
            <w:pPr>
              <w:rPr>
                <w:sz w:val="24"/>
                <w:szCs w:val="24"/>
              </w:rPr>
            </w:pPr>
            <w:r w:rsidRPr="00ED7819">
              <w:rPr>
                <w:rFonts w:ascii="Times New Roman" w:hAnsi="Times New Roman" w:cs="Times New Roman"/>
                <w:sz w:val="24"/>
                <w:szCs w:val="24"/>
              </w:rPr>
              <w:t>По Календарю событий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2.1.8</w:t>
            </w:r>
          </w:p>
        </w:tc>
        <w:tc>
          <w:tcPr>
            <w:tcW w:w="4244" w:type="dxa"/>
          </w:tcPr>
          <w:p w:rsidR="0067794C" w:rsidRDefault="0067794C" w:rsidP="0067794C">
            <w:pPr>
              <w:spacing w:after="0" w:line="248" w:lineRule="auto"/>
              <w:ind w:left="1" w:right="529"/>
              <w:rPr>
                <w:color w:val="000000" w:themeColor="text1"/>
                <w:lang w:eastAsia="en-US"/>
              </w:rPr>
            </w:pPr>
            <w:r w:rsidRPr="00A43201">
              <w:rPr>
                <w:rFonts w:ascii="Times New Roman" w:hAnsi="Times New Roman" w:cs="Times New Roman"/>
                <w:sz w:val="24"/>
              </w:rPr>
              <w:t>Проведение мероприятий, направленных на вовлечение старшего поколения  в  систематические занятия физической культурой и спортом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«АТС ЗАТО Озёрный»</w:t>
            </w:r>
          </w:p>
        </w:tc>
        <w:tc>
          <w:tcPr>
            <w:tcW w:w="2122" w:type="dxa"/>
            <w:gridSpan w:val="2"/>
          </w:tcPr>
          <w:p w:rsidR="0067794C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2352D5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699" w:type="dxa"/>
            <w:gridSpan w:val="2"/>
          </w:tcPr>
          <w:p w:rsidR="0067794C" w:rsidRPr="000C5029" w:rsidRDefault="0067794C" w:rsidP="0067794C">
            <w:pPr>
              <w:spacing w:after="19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7794C" w:rsidRPr="000C5029" w:rsidRDefault="0067794C" w:rsidP="0067794C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количество  </w:t>
            </w:r>
          </w:p>
          <w:p w:rsidR="0067794C" w:rsidRPr="000C5029" w:rsidRDefault="0067794C" w:rsidP="00677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мероприятий </w:t>
            </w:r>
          </w:p>
        </w:tc>
        <w:tc>
          <w:tcPr>
            <w:tcW w:w="1698" w:type="dxa"/>
          </w:tcPr>
          <w:p w:rsidR="0067794C" w:rsidRPr="000C5029" w:rsidRDefault="0067794C" w:rsidP="0067794C">
            <w:pPr>
              <w:spacing w:after="19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7794C" w:rsidRPr="000C5029" w:rsidRDefault="0067794C" w:rsidP="0067794C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количество  </w:t>
            </w:r>
          </w:p>
          <w:p w:rsidR="0067794C" w:rsidRPr="000C5029" w:rsidRDefault="0067794C" w:rsidP="00677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мероприятий </w:t>
            </w:r>
          </w:p>
        </w:tc>
        <w:tc>
          <w:tcPr>
            <w:tcW w:w="1845" w:type="dxa"/>
            <w:gridSpan w:val="2"/>
          </w:tcPr>
          <w:p w:rsidR="0067794C" w:rsidRPr="000C5029" w:rsidRDefault="0067794C" w:rsidP="0067794C">
            <w:pPr>
              <w:spacing w:after="19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7794C" w:rsidRPr="000C5029" w:rsidRDefault="0067794C" w:rsidP="0067794C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количество  </w:t>
            </w:r>
          </w:p>
          <w:p w:rsidR="0067794C" w:rsidRPr="000C5029" w:rsidRDefault="0067794C" w:rsidP="00677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мероприятий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15003" w:type="dxa"/>
            <w:gridSpan w:val="10"/>
          </w:tcPr>
          <w:p w:rsidR="0067794C" w:rsidRPr="002352D5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2352D5">
              <w:rPr>
                <w:rFonts w:ascii="Times New Roman" w:hAnsi="Times New Roman" w:cs="Times New Roman"/>
                <w:b/>
              </w:rPr>
              <w:t xml:space="preserve">Мероприятия, направленные на выполнение запретительных мер в отношении курения и чрезмерного потребления алкоголя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4244" w:type="dxa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D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до субъектов предпринимательства о необходимости соблюдения </w:t>
            </w:r>
            <w:hyperlink r:id="rId11" w:history="1">
              <w:r w:rsidRPr="002352D5">
                <w:rPr>
                  <w:rStyle w:val="af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Федерального закона N 171-ФЗ от 22.11.1995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        </w:r>
            </w:hyperlink>
          </w:p>
        </w:tc>
        <w:tc>
          <w:tcPr>
            <w:tcW w:w="3395" w:type="dxa"/>
            <w:gridSpan w:val="2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ЗАТО Озёрный</w:t>
            </w:r>
          </w:p>
        </w:tc>
        <w:tc>
          <w:tcPr>
            <w:tcW w:w="2122" w:type="dxa"/>
            <w:gridSpan w:val="2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D5"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D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698" w:type="dxa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D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845" w:type="dxa"/>
            <w:gridSpan w:val="2"/>
          </w:tcPr>
          <w:p w:rsidR="0067794C" w:rsidRPr="002352D5" w:rsidRDefault="0067794C" w:rsidP="00677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2D5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4244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E50377">
              <w:rPr>
                <w:rFonts w:ascii="Times New Roman" w:hAnsi="Times New Roman" w:cs="Times New Roman"/>
              </w:rPr>
              <w:t xml:space="preserve">Соблюдение требований </w:t>
            </w:r>
            <w:hyperlink r:id="rId12" w:history="1">
              <w:r w:rsidRPr="00E50377">
                <w:rPr>
                  <w:rStyle w:val="afb"/>
                  <w:rFonts w:ascii="Times New Roman" w:hAnsi="Times New Roman"/>
                  <w:color w:val="auto"/>
                  <w:u w:val="none"/>
                </w:rPr>
                <w:t>Федерального закона от 23.02.2013 N 15-ФЗ «Об охране здоровья граждан от воздействия окружающего табачного дыма и последствий потребления табака»</w:t>
              </w:r>
            </w:hyperlink>
            <w:r w:rsidRPr="00E50377">
              <w:rPr>
                <w:rFonts w:ascii="Times New Roman" w:hAnsi="Times New Roman" w:cs="Times New Roman"/>
              </w:rPr>
              <w:t xml:space="preserve"> в помещениях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E50377">
              <w:rPr>
                <w:rFonts w:ascii="Times New Roman" w:hAnsi="Times New Roman" w:cs="Times New Roman"/>
              </w:rPr>
              <w:t xml:space="preserve"> и подведомственных муниципальных учреждениях образования, культуры, спорта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>, муниципальные учреждения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Рассмотрение на заседаниях антинаркотической комиссии при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 xml:space="preserve">, комиссии по делам несовершеннолетних и защите их прав при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 xml:space="preserve"> итогов проведения Всероссийского месячника антинаркотической направленности и популяризации здорового образа жизни, о реализации профилактических мероприятий </w:t>
            </w:r>
            <w:r w:rsidRPr="00723148">
              <w:rPr>
                <w:rFonts w:ascii="Times New Roman" w:hAnsi="Times New Roman" w:cs="Times New Roman"/>
              </w:rPr>
              <w:lastRenderedPageBreak/>
              <w:t xml:space="preserve">первичной профилактики наркомании в подростковой и молодежной среде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lastRenderedPageBreak/>
              <w:t xml:space="preserve">Антинаркотическая комиссия при администрации </w:t>
            </w:r>
            <w:r>
              <w:rPr>
                <w:rFonts w:ascii="Times New Roman" w:hAnsi="Times New Roman" w:cs="Times New Roman"/>
              </w:rPr>
              <w:t>ЗАТО Озёрный</w:t>
            </w:r>
            <w:r w:rsidRPr="00723148">
              <w:rPr>
                <w:rFonts w:ascii="Times New Roman" w:hAnsi="Times New Roman" w:cs="Times New Roman"/>
              </w:rPr>
              <w:t xml:space="preserve">, КДН и ЗП 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2 заседания комиссий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2 заседания комиссий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2 заседания комиссий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4244" w:type="dxa"/>
          </w:tcPr>
          <w:p w:rsidR="0067794C" w:rsidRPr="00B1097D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B1097D">
              <w:rPr>
                <w:rFonts w:ascii="Times New Roman" w:hAnsi="Times New Roman" w:cs="Times New Roman"/>
              </w:rPr>
              <w:t>Выявление и привлечение к ответственности лиц</w:t>
            </w:r>
            <w:r>
              <w:rPr>
                <w:rFonts w:ascii="Times New Roman" w:hAnsi="Times New Roman" w:cs="Times New Roman"/>
              </w:rPr>
              <w:t>,</w:t>
            </w:r>
            <w:r w:rsidRPr="00B1097D">
              <w:rPr>
                <w:rFonts w:ascii="Times New Roman" w:hAnsi="Times New Roman" w:cs="Times New Roman"/>
              </w:rPr>
              <w:t xml:space="preserve"> занимающихся самогоноварением и незаконной реализации суррогатной алкогольной продукции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по ЗАТО Озёрный и Солнечный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5003" w:type="dxa"/>
            <w:gridSpan w:val="10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 xml:space="preserve">Задача 3. Проведение информационно-коммуникативных мероприятий на предприятиях и в организациях культуры, образования, соцзащиты по вопросам укрепления здоровья и профилактики хронических неинфекционных заболеваний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15003" w:type="dxa"/>
            <w:gridSpan w:val="10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 xml:space="preserve">Организационные, методические, информационно-просветительские мероприятия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Реализация мероприятий информационно-коммуникационной кампании по формированию в обществе культуры поведения, основанной на индивидуальной мотивации граждан к физическому развитию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ОКиС</w:t>
            </w:r>
            <w:r w:rsidRPr="00723148">
              <w:rPr>
                <w:rFonts w:ascii="Times New Roman" w:hAnsi="Times New Roman" w:cs="Times New Roman"/>
              </w:rPr>
              <w:t xml:space="preserve">, отдел образования администрации </w:t>
            </w:r>
            <w:r>
              <w:rPr>
                <w:rFonts w:ascii="Times New Roman" w:hAnsi="Times New Roman" w:cs="Times New Roman"/>
              </w:rPr>
              <w:t>ЗАТО Озёрный, Молодёжная палата при Думе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Информационная поддержка в средствах массовой информации реализации мероприятий в сфере пропаганды здорового образа жизни на территории </w:t>
            </w:r>
            <w:r>
              <w:rPr>
                <w:rFonts w:ascii="Times New Roman" w:hAnsi="Times New Roman" w:cs="Times New Roman"/>
              </w:rPr>
              <w:t>ЗАТО Озёрный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редакция газеты «Дни Озёрного», МАУ «ИнКомСеть»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Размещение листовок и демонстрация видеороликов о профилактике сердечно-сосудистых и онкологических заболеваний на сайтах администрации </w:t>
            </w:r>
            <w:r>
              <w:rPr>
                <w:rFonts w:ascii="Times New Roman" w:hAnsi="Times New Roman" w:cs="Times New Roman"/>
              </w:rPr>
              <w:t>МО, ГБУЗ горбольница ЗАТО Озёрный</w:t>
            </w:r>
            <w:r w:rsidRPr="00723148">
              <w:rPr>
                <w:rFonts w:ascii="Times New Roman" w:hAnsi="Times New Roman" w:cs="Times New Roman"/>
              </w:rPr>
              <w:t xml:space="preserve"> и в местах, отведенных под социальную рекламу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 xml:space="preserve">ЗАТО Озёрный, </w:t>
            </w:r>
            <w:r w:rsidRPr="00F84A8C">
              <w:rPr>
                <w:rFonts w:ascii="Times New Roman" w:hAnsi="Times New Roman"/>
              </w:rPr>
              <w:t>ГБУЗ городская больница ЗАТО Озерный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Публикации и анонсы спортивных событий в сети Интернет на </w:t>
            </w:r>
            <w:r>
              <w:rPr>
                <w:rFonts w:ascii="Times New Roman" w:hAnsi="Times New Roman" w:cs="Times New Roman"/>
              </w:rPr>
              <w:t xml:space="preserve">официальном </w:t>
            </w:r>
            <w:r w:rsidRPr="00723148">
              <w:rPr>
                <w:rFonts w:ascii="Times New Roman" w:hAnsi="Times New Roman" w:cs="Times New Roman"/>
              </w:rPr>
              <w:t xml:space="preserve">сайте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ЗАТО Озёрный,</w:t>
            </w:r>
            <w:r w:rsidRPr="00723148">
              <w:rPr>
                <w:rFonts w:ascii="Times New Roman" w:hAnsi="Times New Roman" w:cs="Times New Roman"/>
              </w:rPr>
              <w:t xml:space="preserve"> а также в газете «</w:t>
            </w:r>
            <w:r>
              <w:rPr>
                <w:rFonts w:ascii="Times New Roman" w:hAnsi="Times New Roman" w:cs="Times New Roman"/>
              </w:rPr>
              <w:t>Дни Озёрного</w:t>
            </w:r>
            <w:r w:rsidRPr="0072314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АНО редакция газеты «Дни Озёрного», МАУ «ИнКомСеть», ОКиС, отдел образования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В соответствии с планом </w:t>
            </w:r>
            <w:r w:rsidRPr="00723148">
              <w:rPr>
                <w:rFonts w:ascii="Times New Roman" w:hAnsi="Times New Roman" w:cs="Times New Roman"/>
              </w:rPr>
              <w:lastRenderedPageBreak/>
              <w:t xml:space="preserve">проведения мероприятий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lastRenderedPageBreak/>
              <w:t xml:space="preserve">В соответствии с планом </w:t>
            </w:r>
            <w:r w:rsidRPr="00723148">
              <w:rPr>
                <w:rFonts w:ascii="Times New Roman" w:hAnsi="Times New Roman" w:cs="Times New Roman"/>
              </w:rPr>
              <w:lastRenderedPageBreak/>
              <w:t xml:space="preserve">проведения мероприятий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lastRenderedPageBreak/>
              <w:t xml:space="preserve">В соответствии с планом проведения мероприятий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>3.1.5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Размещение в учреждениях образования, здравоохранения, культуры, спорта, в торговых объектах буклетов, закладок, стикеров, календарей, а также стендов и баннеров в "зонах трезвости", содержащих информацию, пропагандирующую здоровый образ жизни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698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184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003" w:type="dxa"/>
            <w:gridSpan w:val="10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 xml:space="preserve">Задача 4. Развитие волонтерского движения и участия волонтеров в реализации задач программы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15003" w:type="dxa"/>
            <w:gridSpan w:val="10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  <w:b/>
              </w:rPr>
            </w:pPr>
            <w:r w:rsidRPr="00E50377">
              <w:rPr>
                <w:rFonts w:ascii="Times New Roman" w:hAnsi="Times New Roman" w:cs="Times New Roman"/>
                <w:b/>
              </w:rPr>
              <w:t xml:space="preserve">Привлечение  волонтеров к реализации социально значимых проектов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E50377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Проведение мероприятий по привлечению молодежи в волонтерское движение в сфере пропаганды здорового образа жизни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образования ЗАТО Озёрный, ОКиС, главный специалист по связям с общественностью МКУ «АТС ЗАТО Озёрный» 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3148">
              <w:rPr>
                <w:rFonts w:ascii="Times New Roman" w:hAnsi="Times New Roman" w:cs="Times New Roman"/>
              </w:rPr>
              <w:t xml:space="preserve">о плану Календаря событий </w:t>
            </w:r>
          </w:p>
        </w:tc>
        <w:tc>
          <w:tcPr>
            <w:tcW w:w="1698" w:type="dxa"/>
          </w:tcPr>
          <w:p w:rsidR="0067794C" w:rsidRDefault="0067794C" w:rsidP="0067794C">
            <w:r w:rsidRPr="00352A85">
              <w:rPr>
                <w:rFonts w:ascii="Times New Roman" w:hAnsi="Times New Roman" w:cs="Times New Roman"/>
              </w:rPr>
              <w:t xml:space="preserve">По плану Календаря событий </w:t>
            </w:r>
          </w:p>
        </w:tc>
        <w:tc>
          <w:tcPr>
            <w:tcW w:w="1845" w:type="dxa"/>
            <w:gridSpan w:val="2"/>
          </w:tcPr>
          <w:p w:rsidR="0067794C" w:rsidRDefault="0067794C" w:rsidP="0067794C">
            <w:r w:rsidRPr="00352A85">
              <w:rPr>
                <w:rFonts w:ascii="Times New Roman" w:hAnsi="Times New Roman" w:cs="Times New Roman"/>
              </w:rPr>
              <w:t xml:space="preserve">По плану Календаря событий </w:t>
            </w:r>
          </w:p>
        </w:tc>
      </w:tr>
      <w:tr w:rsidR="0067794C" w:rsidRPr="00723148" w:rsidTr="00094421">
        <w:tblPrEx>
          <w:tblLook w:val="01E0" w:firstRow="1" w:lastRow="1" w:firstColumn="1" w:lastColumn="1" w:noHBand="0" w:noVBand="0"/>
        </w:tblPrEx>
        <w:tc>
          <w:tcPr>
            <w:tcW w:w="707" w:type="dxa"/>
          </w:tcPr>
          <w:p w:rsidR="0067794C" w:rsidRPr="00723148" w:rsidRDefault="0067794C" w:rsidP="0067794C">
            <w:pPr>
              <w:pStyle w:val="formattext"/>
            </w:pPr>
            <w:r w:rsidRPr="00E50377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4244" w:type="dxa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Информационное сопровождение мероприятий с участием волонтеров </w:t>
            </w:r>
          </w:p>
        </w:tc>
        <w:tc>
          <w:tcPr>
            <w:tcW w:w="3395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связям с общественностью МКУ «АТС ЗАТО Озёрный», АНО редакция газеты «Дни Озёрного», МАУ «ИнКомСеть» ЗАТО Озёрный</w:t>
            </w:r>
          </w:p>
        </w:tc>
        <w:tc>
          <w:tcPr>
            <w:tcW w:w="2122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 w:rsidRPr="00723148">
              <w:rPr>
                <w:rFonts w:ascii="Times New Roman" w:hAnsi="Times New Roman" w:cs="Times New Roman"/>
              </w:rPr>
              <w:t xml:space="preserve">Без финансирования </w:t>
            </w:r>
          </w:p>
        </w:tc>
        <w:tc>
          <w:tcPr>
            <w:tcW w:w="1699" w:type="dxa"/>
            <w:gridSpan w:val="2"/>
          </w:tcPr>
          <w:p w:rsidR="0067794C" w:rsidRPr="00723148" w:rsidRDefault="0067794C" w:rsidP="0067794C">
            <w:pPr>
              <w:pStyle w:val="format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3148">
              <w:rPr>
                <w:rFonts w:ascii="Times New Roman" w:hAnsi="Times New Roman" w:cs="Times New Roman"/>
              </w:rPr>
              <w:t xml:space="preserve">о плану Календаря событий </w:t>
            </w:r>
          </w:p>
        </w:tc>
        <w:tc>
          <w:tcPr>
            <w:tcW w:w="1698" w:type="dxa"/>
          </w:tcPr>
          <w:p w:rsidR="0067794C" w:rsidRDefault="0067794C" w:rsidP="0067794C">
            <w:r w:rsidRPr="00352A85">
              <w:rPr>
                <w:rFonts w:ascii="Times New Roman" w:hAnsi="Times New Roman" w:cs="Times New Roman"/>
              </w:rPr>
              <w:t xml:space="preserve">По плану Календаря событий </w:t>
            </w:r>
          </w:p>
        </w:tc>
        <w:tc>
          <w:tcPr>
            <w:tcW w:w="1845" w:type="dxa"/>
            <w:gridSpan w:val="2"/>
          </w:tcPr>
          <w:p w:rsidR="0067794C" w:rsidRDefault="0067794C" w:rsidP="0067794C">
            <w:r w:rsidRPr="00352A85">
              <w:rPr>
                <w:rFonts w:ascii="Times New Roman" w:hAnsi="Times New Roman" w:cs="Times New Roman"/>
              </w:rPr>
              <w:t xml:space="preserve">По плану Календаря событий </w:t>
            </w:r>
          </w:p>
        </w:tc>
      </w:tr>
    </w:tbl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7819" w:rsidRDefault="00ED7819" w:rsidP="007B607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B6076" w:rsidRPr="00AD4CCE" w:rsidRDefault="007B6076" w:rsidP="007B607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D4CCE">
        <w:rPr>
          <w:rFonts w:ascii="Times New Roman" w:hAnsi="Times New Roman" w:cs="Times New Roman"/>
          <w:b/>
          <w:sz w:val="24"/>
          <w:szCs w:val="24"/>
        </w:rPr>
        <w:t>Календарь здоровья: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04.02. – день борьбы с раковыми заболеваниями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24.03. – всемирный день борьбы с туберкулезом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07.04. – день здоровья</w:t>
      </w:r>
    </w:p>
    <w:p w:rsid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20.04. – национальный день донора в России</w:t>
      </w:r>
    </w:p>
    <w:p w:rsidR="004F66F3" w:rsidRPr="007B6076" w:rsidRDefault="004F66F3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17.05 – всемирный день борьбы с артериальной гипертонией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31.05. – всемирный день без табака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lastRenderedPageBreak/>
        <w:t>26.6 – день борьбы с наркоманией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29.09. -  всемирный день сердца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08.10. – всемирный день зрения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11.10. -  день борьбы с ожирением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29.10 – день борьбы с инсультом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12.11. – день борьбы с пневмонией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14.11. – день борьбы с диабетом</w:t>
      </w:r>
    </w:p>
    <w:p w:rsidR="007B6076" w:rsidRP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01.12. – день борьбы со СПИДом</w:t>
      </w:r>
    </w:p>
    <w:p w:rsidR="007B6076" w:rsidRDefault="007B6076" w:rsidP="007B6076">
      <w:pPr>
        <w:pStyle w:val="a4"/>
        <w:rPr>
          <w:rFonts w:ascii="Times New Roman" w:hAnsi="Times New Roman" w:cs="Times New Roman"/>
          <w:sz w:val="24"/>
          <w:szCs w:val="24"/>
        </w:rPr>
      </w:pPr>
      <w:r w:rsidRPr="007B6076">
        <w:rPr>
          <w:rFonts w:ascii="Times New Roman" w:hAnsi="Times New Roman" w:cs="Times New Roman"/>
          <w:sz w:val="24"/>
          <w:szCs w:val="24"/>
        </w:rPr>
        <w:t>03.12. – день инвалида</w:t>
      </w:r>
    </w:p>
    <w:p w:rsidR="00845ACD" w:rsidRDefault="00845ACD" w:rsidP="00AD4C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B8D" w:rsidRDefault="00DB2B8D" w:rsidP="00BD27A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0A2" w:rsidRPr="00AE78F0" w:rsidRDefault="00CD60A2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Pr="00BD27A2" w:rsidRDefault="0067794C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3013" w:rsidRPr="00BD27A2">
        <w:rPr>
          <w:rFonts w:ascii="Times New Roman" w:hAnsi="Times New Roman" w:cs="Times New Roman"/>
          <w:b/>
          <w:sz w:val="28"/>
          <w:szCs w:val="28"/>
        </w:rPr>
        <w:t>Подпрограмма 2</w:t>
      </w:r>
    </w:p>
    <w:p w:rsidR="00B23013" w:rsidRDefault="00B23013" w:rsidP="00B2301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B8D">
        <w:rPr>
          <w:rFonts w:ascii="Times New Roman" w:hAnsi="Times New Roman" w:cs="Times New Roman"/>
          <w:b/>
          <w:sz w:val="28"/>
          <w:szCs w:val="28"/>
        </w:rPr>
        <w:t xml:space="preserve">«Развитие демографической и семейной политики в муниципальном образовании </w:t>
      </w:r>
    </w:p>
    <w:p w:rsidR="00B23013" w:rsidRDefault="00B23013" w:rsidP="00B2301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B8D">
        <w:rPr>
          <w:rFonts w:ascii="Times New Roman" w:hAnsi="Times New Roman" w:cs="Times New Roman"/>
          <w:b/>
          <w:sz w:val="28"/>
          <w:szCs w:val="28"/>
        </w:rPr>
        <w:t>ЗАТО Озерный Тверской области»</w:t>
      </w:r>
    </w:p>
    <w:p w:rsidR="00B23013" w:rsidRPr="00DB2B8D" w:rsidRDefault="00B23013" w:rsidP="00B23013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Pr="00BD27A2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A2">
        <w:rPr>
          <w:rFonts w:ascii="Times New Roman" w:hAnsi="Times New Roman" w:cs="Times New Roman"/>
          <w:b/>
          <w:sz w:val="28"/>
          <w:szCs w:val="28"/>
        </w:rPr>
        <w:t>6.3. Цели программы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Создание условий для улучшения демографической ситуации на территории ЗАТО Озёрный, повышение уровня рождаемости и качества жизни семей, проживающих на территории, укрепление института семьи.</w:t>
      </w:r>
    </w:p>
    <w:p w:rsidR="00B23013" w:rsidRPr="00BD27A2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A2">
        <w:rPr>
          <w:rFonts w:ascii="Times New Roman" w:hAnsi="Times New Roman" w:cs="Times New Roman"/>
          <w:b/>
          <w:sz w:val="28"/>
          <w:szCs w:val="28"/>
        </w:rPr>
        <w:t>6.4. Задачи программы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1. Повышение рождаемости, сохранение репродуктивного здоровья подростков и женщин, снижение числа абортов, снижение материнской и младенческой смертности, улучшение качества жизни и социальная поддержка семей с детьми.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2. Стимулирование устройства на воспитание в семьи детей-сирот и детей, оставшихся без попечения родителей.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3. Укрепление института семьи, возрождение и сохранение духовно-нравственных традиций семейных отношений, ориентация населения на расширенное демографическое воспроизводство.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4. Оказание содействия гражданам, на иждивении которых находятся дети, в сочетании выполнения трудовых обязанностей и обязанностей, связанных с воспитанием детей. Повышение уровня занятости женщин, имеющих малолетних детей.</w:t>
      </w:r>
    </w:p>
    <w:p w:rsidR="00B23013" w:rsidRPr="00BD27A2" w:rsidRDefault="00B23013" w:rsidP="00B230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7A2">
        <w:rPr>
          <w:rFonts w:ascii="Times New Roman" w:hAnsi="Times New Roman" w:cs="Times New Roman"/>
          <w:sz w:val="28"/>
          <w:szCs w:val="28"/>
        </w:rPr>
        <w:t>5. Информационное обеспечение реализации мероприятий, направленных на улучшение демографической ситуации, и организационные меры по созданию условий для их реализации.</w:t>
      </w: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13" w:rsidRPr="00BD27A2" w:rsidRDefault="00B23013" w:rsidP="00B230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A2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укреплению института семьи и улучшению демографической ситуации в муниципальном образовании на период до 2024 года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03"/>
        <w:gridCol w:w="2043"/>
        <w:gridCol w:w="2216"/>
        <w:gridCol w:w="1276"/>
        <w:gridCol w:w="1276"/>
        <w:gridCol w:w="25"/>
        <w:gridCol w:w="20"/>
        <w:gridCol w:w="1265"/>
        <w:gridCol w:w="2551"/>
      </w:tblGrid>
      <w:tr w:rsidR="00B23013" w:rsidRPr="00AD4CCE" w:rsidTr="000115C9">
        <w:trPr>
          <w:tblHeader/>
        </w:trPr>
        <w:tc>
          <w:tcPr>
            <w:tcW w:w="993" w:type="dxa"/>
            <w:vMerge w:val="restart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03" w:type="dxa"/>
            <w:vMerge w:val="restart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43" w:type="dxa"/>
            <w:vMerge w:val="restart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16" w:type="dxa"/>
            <w:vMerge w:val="restart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62" w:type="dxa"/>
            <w:gridSpan w:val="5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Необходимый объем финансирования с разбивкой по годам, тыс. руб.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23013" w:rsidRPr="00AD4CCE" w:rsidTr="000115C9">
        <w:trPr>
          <w:tblHeader/>
        </w:trPr>
        <w:tc>
          <w:tcPr>
            <w:tcW w:w="993" w:type="dxa"/>
            <w:vMerge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Merge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«С</w:t>
            </w: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нижение смертности, прежде всего от управляемых причин, от заболеваний, определяющих высокую смертность населения в трудоспособном возрасте (в том числе профессиональных), младенческой смертности, улучшение состояния здоровья населения, создание условий для увеличения ожидаемой продолжительности жизни населения»</w:t>
            </w: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сохранение репродуктивного здоровья населения путем совершенствования профилактической и лечебно-диагностической помощи</w:t>
            </w:r>
          </w:p>
        </w:tc>
      </w:tr>
      <w:tr w:rsidR="00B23013" w:rsidRPr="00AD4CCE" w:rsidTr="000115C9">
        <w:trPr>
          <w:trHeight w:val="132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Выплата пособий на питание беременным женщинам (малоимущим)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ГБУ</w:t>
            </w:r>
            <w:r w:rsidRPr="00AD4C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</w:t>
            </w:r>
            <w:r w:rsidRPr="00AD4C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КЦСОН</w:t>
            </w:r>
            <w:r w:rsidRPr="00AD4C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"  </w:t>
            </w:r>
            <w:r w:rsidRPr="00AD4C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Бологовского</w:t>
            </w:r>
            <w:r w:rsidRPr="00AD4C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района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 областного бюджета </w:t>
            </w:r>
          </w:p>
        </w:tc>
        <w:tc>
          <w:tcPr>
            <w:tcW w:w="3862" w:type="dxa"/>
            <w:gridSpan w:val="5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финансирования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15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Скрининг беременных женщин в рамках законодательства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Тверской области городская больница ЗАТО Озерный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 федерального бюджета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gridSpan w:val="5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в пределах финансирования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“Молодые родители” с беременными женщинами (ежемесячные лекции врача акушера – гинеколога)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702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Улучшение медицинского наблюдения за состоянием здоровья несовершеннолетних девочек в пубертатном периоде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беременных женщин  с высокой степенью риска: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контроль за их обследованием в полном объёме и родоразрешением в стационарах соответствующего уровня;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обеспечение взаимодействия врача-гинеколога, участковых терапевтов по вопросам лечения, профилактики экстрагенитальной патологии у женщин, планирующих беременность и в послеродовом периоде;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улучшение работы среди населения на этапе планирования беременности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мероприятий по гигиеническому воспитанию населения, в том числе по профилактике абортов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здоровья детей и подростков ЗАТО Озёрный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ГБУЗ горбольница ЗАТО Озёрный (по согласованию),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 основе родовых сертификатов медпомощи, оказываемой женщинам в период беременности, в том числе медикаментозное обеспечение беременных женщин, а также диспансерное /профилактическое/ наблюдение ребенка первого года жизни 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за счет средств родового сертификата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Диспансеризация несовершеннолетних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согласованию), 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83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мероприятию 1.1.: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0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улучшение состояния здоровья населения в трудоспособном возрасте, в первую очередь за счет профилактических мероприятий по раннему выявлению болезней</w:t>
            </w:r>
          </w:p>
        </w:tc>
      </w:tr>
      <w:tr w:rsidR="00B23013" w:rsidRPr="00AD4CCE" w:rsidTr="000115C9">
        <w:trPr>
          <w:trHeight w:val="335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диспансеризации отдельных категорий граждан: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проведение совещаний с руководителями учреждений и организаций,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заседаниях Совета общественности при Главе ЗАТО Озёрный,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в СМИ (статьи в газету “Дни Озерного”, тематические видеоролики и видеосюжеты на телеканале «ИнКом сеть»)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администрация ЗАТО Озёрный, государственное бюджетное учреждение здравоохранения городская больница ЗАТО Озёрный /далее - ГБУЗ горбольница ЗАТО Озёрный/ (по согласованию), руководители предприятий и учреждений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2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диспансеризации населения и дальнейшее развитие амбулаторной службы: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активных посещений хронических больных на дому;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регулярное наблюдение за  пациентами, состоящими на диспансерном учёте;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периодических профилактических медицинских осмотров с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высокой эффективностью и полнотой обследования “одномоментно” на базе поликлиники ГБУЗ городская больница ЗАТО Озёрный;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соблюдение преемственности  при выполнении работ по проведению диспансеризации и медицинских осмотров и дальнейшему дообследованию и наблюдению узкими специалистами при  выявлении патологии на начальной стадии или высоком риске развития заболевания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5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Создание коммуникационной системы между специалистами поликлиники.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0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труда, мероприятий по охране труда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и предприятий ЗАТО Озёрный 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677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«Культура ЗАТО Озерный Тверской области» на 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10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по предупреждению и борьбе с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значимыми заболеваниями в ЗАТО Озёрный: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выявление граждан с заболеванием туберкулёзом на ранних стадиях;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своевременная госпитализа-ция больных туберкулёзом в специализированные стационары;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проведение разъяснительной работы с гражданами, проживающими в неблагополучных условиях и в асоциальных семьях, о необходимости обследования на туберкулёз;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организация обследования и лечения лиц, проживающих в неблагоприятных условиях, в социально неблагополучных семьях, лиц без определённого места жительства;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обследование лиц, контактных с больными туберкулёзом;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текущей и заключительной дезинфекции в очагах туберкулёза;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разъяснительная работа в СМИ по предупреждению и борьбе с туберкулёзом (статьи в газету “Дни Озерного”, тематические видеоролики и видеосюжеты на телеканале «ИнКом сеть»);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диагностика новообразований на ранних стадиях (онконастороженность по нозологиям наиболее часто встречающихся локализаций);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преемственность в работе первичного звена и специализированных учреждений более высокого уровня;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проведение качественного диспансерного наблюдения лиц, находящихся в группе риска или имеющих проявления заболеваний ССС на разных стадиях;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ранняя диагностика и своевременное и качественное лечение пациентов с  патологией ССС;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повышение комплаентности пациентов, страдающих заболеваниями ССС.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ЗАТО Озёрный, ГБУЗ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горбольница ЗАТО Озёрный (по согласованию)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Тверской области» в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Вышний Волочёк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73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по мероприятию 1.2.: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129,0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52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мер, направленных на формирование здорового образа жизни населения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здоровья в общеобразовательных учреждениях (лекции врачей-специалистов ГБУЗ городская больница ЗАТО Озерный)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горбольница ЗАТО Озёрный (по согласованию), МБОУ СОШ №1,2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цикла психолого-просветительских мероприятий для родителей по преодолению разных видов зависимости у детей «Зависимость: пути преодоления»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ЗАТО Озёрный, ОКиС администрации ЗАТО Озёрный, ГБУЗ горбольница ЗАТО Озёрный (по согласованию) 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социально-правового практикума для детей по темам: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«Подросток и улица»;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«Самое ценное - жизнь и здоровье человека»;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«Закон строг, но справедлив»;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 вести себя, гуляя по улице»;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«Антиобщественные действия: квалификация по уголовному и административному законодательству Российской Федерации и т.д.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Озёрный, ОКиС администрации ЗАТО Озёрный,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КДН, МО МВД/ по согласованию/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городского спортивного праздника для воспитанников МБДОУ «Здоровье начинается с семьи»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ОКиС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книжных выставок: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«Есть имена и есть такие даты...»,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«Искусство, пережившее века»,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«О сколько нам открытий чудных...»,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«Свежая пресса - на все интересы»,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«Семья, согретая любовью»,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«Для блага ближнего живи»,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«Мир сказок»,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«Моя первая книжка»,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«Он век космический открыл" (к 60-летию полета Ю. Гагарина в космос) и т.д.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Озёрный, ОКиС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«Культура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соревнований по различным видам спорта, спартакиад, фестивалей, спортивных праздников (по отдельному плану), участие в региональных мероприятиях (по отдельному плану)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ОКиС администрации ЗАТО Озёрный,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МКУ «АТС ЗАТО Озёрный»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 Тверской области «Физическая культура и спорт ЗАТО Озерный Тверской области»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семейных велопробегов «Дорогами Победы», «Солнце на спицах», «Жёлтые дороги»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Молодёжная общественная палата при Думе ЗАТО Озёрный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 для детей и подростков ЗАТО Озёрный, в том числе для детей, находящихся в трудной жизненной ситуации: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проведение мастер-классов, творческих лабораторий, концертов, выставок творческими коллективами МБУ ДО «ДШИ», МБУ ДК;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проведение физкультурно-оздоровительных и спортивных мероприятий (легкоатлетические эстафеты, турниры по различным видам спорта);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воспитанников летних лагерей для участия в праздничных мероприятиях, посвященных Дню России, Дню дивизии, Дню физкультурника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Озёрный, ОКиС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акции «Спорт против наркотиков»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ОКиС администрации ЗАТО Озёрный,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МКУ «АТС ЗАТО Озёрный»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фитнес – марафонов «Живи активно!» для разных категорий населения ЗАТО Озёрный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Молодёжная общественная палата при Думе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профилактических акций, флэшмобов, спортивных соревнований, направленных на пропаганду здорового образа жизни и профилактику асоциальных явлений в молодежной среде (наркомании, алкоголизма, табакокурения и т.п.):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- просмотры документального фильма для молодёжи «Кинематограф против наркотиков»;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листовок антинаркотической направленности 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Россия за жизнь без наркотиков», «Знать, чтобы противостоять»;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тематической игровой программы для обучающихся начальной школы «Спорту - Да, наркотикам - Нет»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- предупреждение "Наркотики - жизнь без будущего";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книжной иллюстративной выставки -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просмотра "Ваш выбор - жизнь, здоровье и успех";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акции «Красная лента» и «Стоп ВичСпид»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Озёрный, МКУ «АТС ЗАТО Озёрный», ОКиС администрации ЗАТО Озёрный, Молодёжная общественная палата при Думе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1.3.12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 мероприятий по внедрению Всероссийского физкультурно-спортивного комплекса «Готов к труду и обороне» (ежемесячно)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тестирования ВФСК ГТО, отдел образования, ОКиС администрации ЗАТО Озёрный, МКУ «АТС ЗАТО Озёрный», Молодёжная общественная палата при Думе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1.3.13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Обновление спортивного инвентаря в образовательных учреждениях ЗАТО Озёрный, МБУ ДСДиЮ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ОКиС администрации ЗАТО Озёрный, руководители учреждений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ЗАТО Озерный Тверской области «Культура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Участие в конкурсе на выделение субсидии из областного бюджета на приобретение и установку плоскостных спортивных сооружений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ОКиС администрации ЗАТО Озёрный 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 областного, местного бюджетов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2735,0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2951,0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«Физическая культура и спорт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1.3.15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ремонт имеющихся помещений и площадок для занятий спортом, в том числе дворовых 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ОКиС, отдел строительства и ЖКХ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1.3.20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снижение употребления токсических веществ, на профилактику алкоголизма и токсикомании: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приобретение тест-полосок для определения наличия наркотических средств и психотропных веществ в организме человека,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 семинаров, лекций, бесед с целью разъяснения негативных последствий употребления наркотиков с привлечением специалистов-психологов и медицинских работников,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рассмотрение вопроса «О реализации «антитабачного» законодательства на территории ЗАТО Озерный» на заседаниях межведомственной комиссии по профилактике правонарушений в соответствии с планом работы комиссии,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ежегодное проведение мероприятий в рамках антинаркотического месячника (по отдельному плану),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Добровольной народной дружины ЗАТО Озёрный, КДН и ЗП при администрации ЗАТО Озёрный, проведение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систематических рейдов по охране общественного порядка в ЗАТО Озёрный и местам концентрации подростков и молодёжи,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 по выявлению и пресечению деятельности точек незаконной реализации алкогольной и табачной продукции,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систематическое освещение в СМИ ЗАТО Озёрный, на официальных сайтах образовательных учреждений ЗАТО Озёрный, на официальном сайте муниципального образования вопросов профилактики вредных привычек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городская больница ЗАТО Озёрный (по согласованию), администрация ЗАТО Озёрный,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образования, ОКиС администрации ЗАТО Озёрный,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МКУ «АТС ЗАТО Озёрный»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руководители ОУ, председатель межведомственной комиссии</w:t>
            </w:r>
          </w:p>
          <w:p w:rsidR="00B23013" w:rsidRPr="00AD4CCE" w:rsidRDefault="00B23013" w:rsidP="000115C9">
            <w:pPr>
              <w:pStyle w:val="a4"/>
              <w:rPr>
                <w:rStyle w:val="t5"/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правонарушений ЗАТО Озёрный, </w:t>
            </w:r>
            <w:r w:rsidRPr="00AD4CCE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B23013" w:rsidRPr="00AD4CCE" w:rsidRDefault="00B23013" w:rsidP="000115C9">
            <w:pPr>
              <w:pStyle w:val="a4"/>
              <w:rPr>
                <w:rStyle w:val="t5"/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>администрации ЗАТО Озёрный</w:t>
            </w:r>
          </w:p>
          <w:p w:rsidR="00B23013" w:rsidRPr="00AD4CCE" w:rsidRDefault="00B23013" w:rsidP="000115C9">
            <w:pPr>
              <w:pStyle w:val="a4"/>
              <w:rPr>
                <w:rStyle w:val="t5"/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>по общественной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Style w:val="t5"/>
                <w:rFonts w:ascii="Times New Roman" w:hAnsi="Times New Roman" w:cs="Times New Roman"/>
                <w:sz w:val="24"/>
                <w:szCs w:val="24"/>
              </w:rPr>
              <w:t xml:space="preserve">и экономической безопасности, МО МВД России по ЗАТО Озёрный и Солнечный Тверской области, Совет общественности при Главе ЗАТО Озёрный,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 Думы ЗАТО Озёрный, АНО «Редакция газеты «Дни Озёрного», МАУ «ИнКом сеть»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общественной безопасности в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по мероприятию 1.3.: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5333,5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5570,6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5788,4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56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14175" w:type="dxa"/>
            <w:gridSpan w:val="9"/>
            <w:tcBorders>
              <w:top w:val="nil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снижение травматизма на дорогах, повышение безопасности дорожного движения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безопасности дорожного движения, в т. ч. в рамках Месячника безопасности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 (по отдельному плану)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ЗАТО Озёрный, ГИБДД МО МВД по ЗАТО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Озёрный и Солнечный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734,6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обеспечение общественной безопасности в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широкомасштабной акции «Внимание – дети!» (по отдельному плану)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ГИБДД МО МВД России по ЗАТО Озёрный и Солнечный Тверской области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«Безопасное колесо», участие команды школьников ЗАТО Озёрный в региональном конкурсе «Безопасное колесо»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ГИБДД МО МВД России по ЗАТО Озёрный и Солнечный Тверской области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конкурсов рисунков, плакатов по безопасности дорожного движения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ГИБДД МО МВД России по ЗАТО Озёрный и Солнечный Тверской области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лекций, бесед в образовательных учреждениях ЗАТО Озёрный по безопасности дорожного движения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ГИБДД МО МВД России по ЗАТО Озёрный и Солнечный Тверской области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1.4.6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Закупка, установка и ремонт элементов регулирования дорожного движения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ГИБДД МО МВД России по ЗАТО Озёрный и Солнечный Тверской области, отдел строительства и ЖКХ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«Профилактика правонарушений и обеспечение общественной безопасности в ЗАТО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1.4.7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Корректировка схемы дорожного движения и дислокации дорожных знаков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ГИБДД МО МВД России по ЗАТО Озёрный и Солнечный Тверской области, отдел строительства и ЖКХ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1.4.8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печатной продукции, социальной наружной рекламы по недопустимости нарушений Правил дорожного движения; публикация тематических статей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и показ в СМИ тематических видеороликов с целью информирования участников дорожного движения о недопустимости опасного поведения на дорогах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ГИБДД МО МВД России по ЗАТО Озёрный и Солнечный Тверской области, отдел строительства и ЖКХ администрации ЗАТО Озёрный, СМИ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«Профилактика правонарушений и обеспечение общественной безопасности в ЗАТО Озерный Тверской области» на 202</w:t>
            </w:r>
            <w:r w:rsidR="000115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115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4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1.4.9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заинтересованными ведомствами, общественными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и трудовыми коллективами по решению вопросов повышения безопасности дорожного движения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ГИБДД МО МВД России по ЗАТО Озёрный 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Солнечный Тверской области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25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мероприятию 1.4.: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796,4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796,4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794,5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18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 по повышению качества питания населения муниципального образования</w:t>
            </w:r>
          </w:p>
        </w:tc>
      </w:tr>
      <w:tr w:rsidR="00B23013" w:rsidRPr="00AD4CCE" w:rsidTr="000115C9">
        <w:trPr>
          <w:trHeight w:val="21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Осуществление систематического контроля за качеством реализуемых продуктов питания через розничную торговую сеть, за качеством питьевой воды с целью профилактики онкологических заболеваний.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администрация ЗАТО Озёрный, МУП «ВКХ ЗАТО Озёрный»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11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с поставщиками, зарегистрированными в электронной системе «Меркурий», на поставку продуктов питания в образовательные учреждения ЗАТО Озерный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образовательных учреждений ЗАТО Озёрный, ООО «Школьник»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федерального, областного, местного бюджетов,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родительская плата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 на 202</w:t>
            </w:r>
            <w:r w:rsidR="000115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115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2545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администрации ЗАТО Озерный с контролирующими органами по обеспечению исполнения действующего законодательства субъектами торговли по предотвращению поступления на рынок некачественной продукции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администрации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1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1.5.4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линии» для обращения граждан по вопросам защиты прав потребителей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администрации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ЗАТО Озёрный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Тер. отдел Управления Роспотребнадзора по Тверской обл.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12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мероприятию 1.5.: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6900,0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2900,0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2900,0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80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мероприятий, направленных на повышение качества обслуживания населения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учреждениями социальной инфраструктуры</w:t>
            </w:r>
          </w:p>
        </w:tc>
      </w:tr>
      <w:tr w:rsidR="00B23013" w:rsidRPr="00AD4CCE" w:rsidTr="000115C9">
        <w:trPr>
          <w:trHeight w:val="205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бесплатного общедоступного образования по программам среднего общего, основного общего, начального и дошкольного образования на территории ЗАТО Озерный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областного и местного бюджетов 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169600,0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169819,6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165379,7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15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материально-технической базы учреждений образования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образования </w:t>
            </w: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областного и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1540,9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3180,4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2620,3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15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Программе Комитета по делам культуры Тверской области на обеспечение развития и укрепление материально –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культуры и спорта администрации</w:t>
            </w: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областного и местного бюджетов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1031,4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«Культура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013" w:rsidRPr="00AD4CCE" w:rsidTr="000115C9">
        <w:trPr>
          <w:trHeight w:val="431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мероприятию 1.6.: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172172,3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174000,0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169300,0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65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по направлению 1: 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185414,2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183396,0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178782,9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81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 «Повышение рождаемости, улучшение медицинской помощи женщинам во время беременности и родов, материальная поддержка семей при рождении и воспитании детей»</w:t>
            </w:r>
          </w:p>
        </w:tc>
      </w:tr>
      <w:tr w:rsidR="00B23013" w:rsidRPr="00AD4CCE" w:rsidTr="000115C9">
        <w:trPr>
          <w:trHeight w:val="57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1624" w:type="dxa"/>
            <w:gridSpan w:val="8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здоровья семьи, материнства и детства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6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Федеральных и региональных законов, НПА органов местного самоуправления в части назначения и выплаты: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пособия по беременности и родам;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единовременного пособия женщинам, вставшим на учет в медицинских учреждениях в ранние сроки беременности;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единовременного пособия при рождении ребенка;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единовременного пособия при рождении  первого ребенка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ежемесячного пособия по уходу за ребенком;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ежемесячного пособия на ребенка;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единовременного пособия беременной жене военнослу</w:t>
            </w: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жащего, проходящего военную службу по призыву;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ежемесячного пособия на ребенка военнослужащего, проходящего военную службу по призыву;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ежемесячной денежной компенсации многодетным семьям;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материнского капитала (за счет средств федерального бюджета);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материнского капитала на 3-го ребенка (за счет средств областного бюджета).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семьям (пункт проката).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контракт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 Тверской области «Центр социальной поддержки населения» Бологовского р-на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Пенсионного фонда РФ в Бологовском районе Тверской области (по согласованию)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ГБУ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"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КЦСОН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Бологовского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района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федерального, областного и местного бюджетов</w:t>
            </w:r>
          </w:p>
        </w:tc>
        <w:tc>
          <w:tcPr>
            <w:tcW w:w="3862" w:type="dxa"/>
            <w:gridSpan w:val="5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пределах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263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информированности женщин, склонных к прерыванию беременности по социальным показаниям, о  мерах государственной социальной поддержки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ГБУЗ ТО городская больница ЗАТО Озёрный (по согласованию),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церкви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св.апостола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Андрея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Первозванного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7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Мониторинг врождённых пороков развития новорожденных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ГБУЗ горбольница ЗАТО Озёрный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23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мероприятию 2.1.: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9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помощь отдельным категориям семей, имеющим детей, в решении жилищных проблем</w:t>
            </w:r>
          </w:p>
        </w:tc>
      </w:tr>
      <w:tr w:rsidR="00B23013" w:rsidRPr="00AD4CCE" w:rsidTr="000115C9">
        <w:trPr>
          <w:trHeight w:val="56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Выделение земельных участков под ИЖС многодетным семьям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ЗАТО Озерный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«Управление муниципальным имуществом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19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улучшению жилищных условий многодетным семьям, нуждающимся в приобретении жилья (запросы на участие в Программе по обеспечению жильем многодетных малообеспеченных семей)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9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жилищных условий молодых семей и молодых специалистов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84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мероприятию 2.2.: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3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1624" w:type="dxa"/>
            <w:gridSpan w:val="8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системы социальной поддержки семей, имеющих детей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346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специальных опера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тивно-профилактических мероприятий, направленных на пре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softHyphen/>
              <w:t>дупреждение безнадзорности и правонарушений несовершен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softHyphen/>
              <w:t>нолетних, жестокого обращения с детьми, выявление фактов вовлечения подростков в преступную деятельность в рамках комплексной профилактической операции «Подросток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МО МВД России по ЗАТО Озёрный и Солнечный Тверской области (по согласованию),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администрации ЗАТО Озёрный /далее - КДН/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84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мероприятию 2.3.: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3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образовательных и оздоровительных услуг для семей, имеющих детей</w:t>
            </w:r>
          </w:p>
        </w:tc>
      </w:tr>
      <w:tr w:rsidR="00B23013" w:rsidRPr="00AD4CCE" w:rsidTr="000115C9">
        <w:trPr>
          <w:trHeight w:val="112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бесплатными учебниками учащихся общеобразовательных школ ЗАТО Озёрный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1358,0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67794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7794C"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2346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Решение вопросов в сфере здравоохранения по привлечению медицинских работников в ЗАТО Озёрный: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предоставление жилья специалистам;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обеспечение детей работников данной категории местами в дошкольных образовательных учреждениях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ЗАТО Озерный 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346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Развитие системы дошкольного образования детей, а также обеспечение 100% доступности дошкольного образования детям                  в возрасте от двух месяцев до трех лет, зарегистрированных                                  в электронном реестре «Электронная очередь»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346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банка данных детей от 0 до 18 лет (окончания школы), осуществление ежеквартального мониторинга изменения численности детей дошкольного и школьного возраста, проведение образовательными организациями ежегодных мероприятий по учету детей,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обязательному обучению в образовательных организациях, реализующих образовательные программы дошкольного, начального общего, основного общего, среднего общего образования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346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летней оздоровительной кампании детей и подростков ЗАТО Озерный, в том числе, детей, находящихся в трудной жизненной ситуации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образования администрации ЗАТО Озёрный,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ГКУ  Тверской области «Центр социальной поддержки населения» Бологовского района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 областного,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местного бюджетов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384"/>
        </w:trPr>
        <w:tc>
          <w:tcPr>
            <w:tcW w:w="99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Оздоровительные мероприятия и соревнования в летних пришкольных лагерях с дневным пребыванием детей, спортивном лагере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образования, ОКиС </w:t>
            </w: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ЗАТО Озёрный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, МБОУ СОШ №1,2, МБУ ДО ДЮСШ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384"/>
        </w:trPr>
        <w:tc>
          <w:tcPr>
            <w:tcW w:w="99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2.4.7</w:t>
            </w: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занятий физической культурой и спортом воспитанников МБУ ДО ДЮСШ на бесплатной основе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секции по плаванию, баскетболу, самбо, вольной борьбе, гандболу)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ОКиС администрации ЗАТО Озёрный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17140,0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17140,0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17140,0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«Физическая культура и спорт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368"/>
        </w:trPr>
        <w:tc>
          <w:tcPr>
            <w:tcW w:w="99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детьми школьного спортивного клуба на бесплатной основе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ЗАТО Озёрный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1240,4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1240,4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1240,4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«Развитие образовательной системы ЗАТО Озерный Тверской области»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392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мероприятию 2.4.: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19865,8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19907,8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19957,8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2: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19915,8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19957,8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20007,8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3 «Укрепление института семьи, возрождение и сохранение духовно-нравственных  традиций семейных отношений, ориентация населения на расширенное демографическое воспроизводство»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торжественного мероприятия -  вручение медали «Родившемуся в Тверской области»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цикла мероприятий, направленных на формирование у подростков 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молодёжи семейных ценностей: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театрализованного представления ко Дню защиты детей «Пусть всегда будут дети!»;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тематических вечеров «Счастье материнское» в рамках празднования Дня матери;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цикла литературных вечеров, посвящённых семейному воспитанию, любви и дружбе «Любовь на все времена»;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цикла уроков семейной жизни и любви по рассказам М.Зощенко «Азбука для двоих» и т.д.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ОКиС, отдел образования администрации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ЗАТО Озёрный, аппарат Думы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«Культура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Развитие системы психолого – педагогической поддержки семей и детей, находящихся в трудной жизненной ситуации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ТОСЗН Бологовского района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областного, местного бюджетов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724,1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724,1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724,1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ценностного отношения к семье, сохранению и возрождению духовно-нравственных традиций семейных отношений в рамках реализации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Стратегии духовно-нравственного воспитания детей в ЗАТО Озёрный на 2021-2023 годы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ЗАТО Озёрный от 14.01.2021 г. № 10)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местная религиозная организация православный Приход церкви   святого апостола Андрея Первозванного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691,1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685,1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685,1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буклетов для родителей: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«Как избежать конфликтов?»;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«Для вас, родители!»;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«Семейные праздники и семейные традиции»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МБОУ СОШ №1,2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праздничных мероприятий в кадетских классах: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«Слава наша вечна будет!», посвященного Дню защитника Отечества, с награждением лучших отцов;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«Склоняюсь перед именем твоим», посвящённого Дню матери, с награждением лучших матерей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общественности при Главе ЗАТО Озёрный, МБУ ДО ЦРТДиЮ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в МБОУ СОШ №1, №2 тематических уроков, классных часов, занятий и т.п. (по планам ОУ):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литературная гостиная «Семья в классической русской литературе»;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классный час «Моя семья в истории моей страны»;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конкурс сочинений - миниатюр «Вечер в нашем доме»;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родительское собрание «Роль семьи в воспитании ребёнка»;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педагогические чтения «Семейное воспитание: традиции, опыт, новый взгляд».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для воспитанников ДОУ с целью получения первоначальных представлений о нравственных взаимоотношениях в семье: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выставки «Хобби моей семьи»;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составление генеалогического древа семьи;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 работа общества маленьких исследователей по теме «Семья и общество» и т. п.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ЗАТО Озёрный, муниципальные бюджетные дошкольные образовательные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детские сады №1,2,3,5,6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конференций, круглых столов, совещаний по вопросам профилактики асоциальных явлений в молодежной среде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образования, ОКиС администрации ЗАТО Озёрный, МКУ «АТС ЗАТО Озёрный», Молодёжная общественная палата при Думе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родительской общественностью в муниципальных образовательных учреждениях ЗАТО Озёрный по темам: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«Предупреждение жестокого обращения с детьми»;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«Конфликтность детско-родительских отношений»;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«Поощрение и наказание в процессе воспитания»;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«Здоровье – это здоровые отношения в семье»;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 «Роль отца в воспитании ребёнка»;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«Кризис современной семьи и причины его возникновения» и т.д.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702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Дню любви, семьи и верности «Будьте счастливы» для юбиляров семейной жизни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ОКиС администрации ЗАТО Озёрный, Совет общественности при Главе ЗАТО Озерный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ЗАТО Озерный Тверской области «Культура ЗАТО Озерный Тверской области» на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23013" w:rsidRPr="00AD4CCE" w:rsidTr="000115C9">
        <w:trPr>
          <w:trHeight w:val="109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«Люблю, маму, папу и хоккей» при поддержке благотворительного фонда «Добрый лёд»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Озёрный, МБУ ДО ЦРТДиЮ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979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Реализация программы по  комплекту Шевченко «Добрый мир» по православной культуре в рамках образовательной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программы  в дошкольных образовательных учреждениях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церкви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святого апостола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Андрея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Первозванного</w:t>
            </w:r>
            <w:r w:rsidRPr="00AD4CC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дошкольные </w:t>
            </w:r>
            <w:r w:rsidRPr="00AD4CC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270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Введение в традиционную для нашего Отечества систему семейных ценностей, подготовка к созданию крепкой, счастливой семьи в рамках реализации концепции по духовно-нравственному воспитанию  для учащихся  10-11 классов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церкви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святого апостола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Андрея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Первозванного</w:t>
            </w:r>
            <w:r w:rsidRPr="00AD4CC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, дошкольные образовательные учреждения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83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школьное образование  курса  «Основы религиозных культур и светской этики», направленного на  совершенствование  личности ребёнка на принципах гуманизма в тесной связи с религиозными и общечеловеческими ценностями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церкви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  святого апостола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Андрея</w:t>
            </w: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Первозванного</w:t>
            </w:r>
            <w:r w:rsidRPr="00AD4CC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, образовательные учреждения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 областного бюджета 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ЗАТО Озерный Тверской области «Развитие образовательной системы ЗАТО Озерный Тверской области» на 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D4C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B23013" w:rsidRPr="00AD4CCE" w:rsidTr="000115C9">
        <w:trPr>
          <w:trHeight w:val="268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3: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1705,1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1703,8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1709,2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702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 «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содействия гражданам, на иждивении которых находятся дети, в сочетании выполнения трудовых обязанностей и обязанностей, связанных с воспитанием детей. </w:t>
            </w: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уровня занятости женщин, имеющих малолетних детей» </w:t>
            </w: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1624" w:type="dxa"/>
            <w:gridSpan w:val="8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содействия гражданам, на иждивении которых находятся дети, в сочетании выполнения трудовых обязанностей и обязанностей, связанных с воспитанием детей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в устройстве несовершеннолетних детей в детские образовательные учреждения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11624" w:type="dxa"/>
            <w:gridSpan w:val="8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уровня занятости женщин, имеющих малолетних детей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ярмарок вакансий рабочих мест </w:t>
            </w:r>
            <w:r w:rsidRPr="00AD4CCE">
              <w:rPr>
                <w:rStyle w:val="af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ищущих работу женщин и женщин, имеющих несовершеннолетних детей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ГКУ Тверской области «ЦЗН Бологовского района» (по 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51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направлению 4: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69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5" w:type="dxa"/>
            <w:gridSpan w:val="9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Информационное обеспечение реализации мероприятий, направленных на улучшение демографической ситуации в ЗАТО Озерный</w:t>
            </w:r>
          </w:p>
        </w:tc>
      </w:tr>
      <w:tr w:rsidR="00B23013" w:rsidRPr="00AD4CCE" w:rsidTr="000115C9">
        <w:trPr>
          <w:trHeight w:val="311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средствах массовой информации информационных материалов о состоянии здоровья населения, качестве и безопасности продуктов питания, состоянии питьевого водоснабжения, профилактике инфекционных и паразитарных заболеваний, а также абортов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администрация ЗАТО Озёрный, ГБУЗ городская больница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707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Проведение рекламной кампании «Будущее выбираю сам»: размещение видеоматериалов и статей, содержащих социальную рекламу, направленную на профилактику алкоголизма, табакокурения и наркомании среди несовершеннолетних, в средствах массовой информации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администрация ЗАТО Озёрный, ГБУЗ городская больница ЗАТО Озёрный (по согласованию), отдел образования администрации ЗАТО Озёрный, АНО «Редакция газеты «Дни Озёрного»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244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мониторинга демографической ситуации в ЗАТО Озерный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ЗАГС администрации ЗАТО Озёрный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108"/>
        </w:trPr>
        <w:tc>
          <w:tcPr>
            <w:tcW w:w="99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50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сайте ЗАТО Озёрный наиболее значимых нормативно-правовых актов, информационно-правовых материалов в области охраны материнства и детства, демографии</w:t>
            </w:r>
          </w:p>
        </w:tc>
        <w:tc>
          <w:tcPr>
            <w:tcW w:w="2043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аппарат Думы ЗАТО Озёрный (по согласованию)</w:t>
            </w:r>
          </w:p>
        </w:tc>
        <w:tc>
          <w:tcPr>
            <w:tcW w:w="221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327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 5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013" w:rsidRPr="00AD4CCE" w:rsidTr="000115C9">
        <w:trPr>
          <w:trHeight w:val="418"/>
        </w:trPr>
        <w:tc>
          <w:tcPr>
            <w:tcW w:w="8755" w:type="dxa"/>
            <w:gridSpan w:val="4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 реализацию системы мероприятий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207035,1</w:t>
            </w:r>
          </w:p>
        </w:tc>
        <w:tc>
          <w:tcPr>
            <w:tcW w:w="1276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057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1310" w:type="dxa"/>
            <w:gridSpan w:val="3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00499</w:t>
            </w:r>
            <w:r w:rsidRPr="00AD4CCE">
              <w:rPr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2551" w:type="dxa"/>
          </w:tcPr>
          <w:p w:rsidR="00B23013" w:rsidRPr="00AD4CCE" w:rsidRDefault="00B23013" w:rsidP="000115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5E3" w:rsidRDefault="00B055E3" w:rsidP="00B055E3">
      <w:pPr>
        <w:pStyle w:val="a7"/>
        <w:tabs>
          <w:tab w:val="left" w:pos="5000"/>
        </w:tabs>
        <w:ind w:left="0"/>
        <w:jc w:val="center"/>
        <w:rPr>
          <w:b/>
          <w:sz w:val="28"/>
          <w:szCs w:val="28"/>
        </w:rPr>
      </w:pPr>
    </w:p>
    <w:p w:rsidR="00B055E3" w:rsidRPr="00904AB1" w:rsidRDefault="0067794C" w:rsidP="00B055E3">
      <w:pPr>
        <w:pStyle w:val="a7"/>
        <w:tabs>
          <w:tab w:val="left" w:pos="5000"/>
        </w:tabs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904AB1">
        <w:rPr>
          <w:rFonts w:ascii="Times New Roman" w:hAnsi="Times New Roman"/>
          <w:b/>
          <w:sz w:val="27"/>
          <w:szCs w:val="27"/>
          <w:lang w:val="en-US"/>
        </w:rPr>
        <w:lastRenderedPageBreak/>
        <w:t>VII</w:t>
      </w:r>
      <w:r w:rsidR="00B055E3" w:rsidRPr="00904AB1">
        <w:rPr>
          <w:rFonts w:ascii="Times New Roman" w:hAnsi="Times New Roman"/>
          <w:b/>
          <w:sz w:val="27"/>
          <w:szCs w:val="27"/>
        </w:rPr>
        <w:t>.</w:t>
      </w:r>
      <w:r w:rsidRPr="00904AB1">
        <w:rPr>
          <w:rFonts w:ascii="Times New Roman" w:hAnsi="Times New Roman"/>
          <w:b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Ожидаемые</w:t>
      </w:r>
      <w:r w:rsidR="00B055E3" w:rsidRPr="00904AB1">
        <w:rPr>
          <w:rFonts w:ascii="Times New Roman" w:hAnsi="Times New Roman"/>
          <w:b/>
          <w:spacing w:val="-6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результаты</w:t>
      </w:r>
      <w:r w:rsidR="00B055E3" w:rsidRPr="00904AB1">
        <w:rPr>
          <w:rFonts w:ascii="Times New Roman" w:hAnsi="Times New Roman"/>
          <w:b/>
          <w:spacing w:val="-5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реализации</w:t>
      </w:r>
      <w:r w:rsidR="00B055E3" w:rsidRPr="00904AB1">
        <w:rPr>
          <w:rFonts w:ascii="Times New Roman" w:hAnsi="Times New Roman"/>
          <w:b/>
          <w:spacing w:val="-5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Муниципального</w:t>
      </w:r>
      <w:r w:rsidR="00B055E3" w:rsidRPr="00904AB1">
        <w:rPr>
          <w:rFonts w:ascii="Times New Roman" w:hAnsi="Times New Roman"/>
          <w:b/>
          <w:spacing w:val="-4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проекта</w:t>
      </w:r>
    </w:p>
    <w:p w:rsidR="00B055E3" w:rsidRPr="00904AB1" w:rsidRDefault="00B055E3" w:rsidP="00392CE5">
      <w:pPr>
        <w:pStyle w:val="af6"/>
        <w:rPr>
          <w:sz w:val="27"/>
          <w:szCs w:val="27"/>
        </w:rPr>
      </w:pPr>
      <w:r w:rsidRPr="00904AB1">
        <w:rPr>
          <w:sz w:val="27"/>
          <w:szCs w:val="27"/>
        </w:rPr>
        <w:t>В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итоге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реализации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Муниципального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проекта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предполагается:</w:t>
      </w:r>
    </w:p>
    <w:p w:rsidR="00B055E3" w:rsidRPr="00904AB1" w:rsidRDefault="00B055E3" w:rsidP="00392CE5">
      <w:pPr>
        <w:pStyle w:val="a7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уменьшение</w:t>
      </w:r>
      <w:r w:rsidRPr="00904AB1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заболеваемости,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нетрудоспособности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и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смертности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от</w:t>
      </w:r>
      <w:r w:rsidRPr="00904AB1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основных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хронических</w:t>
      </w:r>
      <w:r w:rsidRPr="00904AB1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неинфекционных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заболеваний;</w:t>
      </w:r>
    </w:p>
    <w:p w:rsidR="00B055E3" w:rsidRPr="00904AB1" w:rsidRDefault="00B055E3" w:rsidP="00392CE5">
      <w:pPr>
        <w:pStyle w:val="a7"/>
        <w:tabs>
          <w:tab w:val="left" w:pos="835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улучшение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качества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и</w:t>
      </w:r>
      <w:r w:rsidRPr="00904AB1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увеличение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продолжительности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жизни;</w:t>
      </w:r>
    </w:p>
    <w:p w:rsidR="00B055E3" w:rsidRPr="00904AB1" w:rsidRDefault="00B055E3" w:rsidP="00392CE5">
      <w:pPr>
        <w:pStyle w:val="a7"/>
        <w:tabs>
          <w:tab w:val="left" w:pos="832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широкое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вовлечение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различных</w:t>
      </w:r>
      <w:r w:rsidRPr="00904AB1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категорий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населения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в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оздоровительный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процесс;</w:t>
      </w:r>
    </w:p>
    <w:p w:rsidR="00B055E3" w:rsidRPr="00904AB1" w:rsidRDefault="00B055E3" w:rsidP="00392CE5">
      <w:pPr>
        <w:pStyle w:val="a7"/>
        <w:tabs>
          <w:tab w:val="left" w:pos="835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укрепление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здоровья;</w:t>
      </w:r>
    </w:p>
    <w:p w:rsidR="00B055E3" w:rsidRPr="00904AB1" w:rsidRDefault="00B055E3" w:rsidP="00392CE5">
      <w:pPr>
        <w:pStyle w:val="a7"/>
        <w:tabs>
          <w:tab w:val="left" w:pos="832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снижение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распространенности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табакокурения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и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потребления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алкоголя;</w:t>
      </w:r>
    </w:p>
    <w:p w:rsidR="00B055E3" w:rsidRPr="00904AB1" w:rsidRDefault="00B055E3" w:rsidP="00392CE5">
      <w:pPr>
        <w:pStyle w:val="a7"/>
        <w:tabs>
          <w:tab w:val="left" w:pos="835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 увеличение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численности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занимающихся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физической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культурой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и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спортом;</w:t>
      </w:r>
    </w:p>
    <w:p w:rsidR="00B055E3" w:rsidRPr="00904AB1" w:rsidRDefault="00B055E3" w:rsidP="00392CE5">
      <w:pPr>
        <w:pStyle w:val="a7"/>
        <w:tabs>
          <w:tab w:val="left" w:pos="835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-улучшение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демографической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ситуации,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в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том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числе</w:t>
      </w:r>
      <w:r w:rsidRPr="00904AB1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увеличение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рождаемости;</w:t>
      </w:r>
    </w:p>
    <w:p w:rsidR="00B055E3" w:rsidRPr="00904AB1" w:rsidRDefault="00B055E3" w:rsidP="00392CE5">
      <w:pPr>
        <w:pStyle w:val="a7"/>
        <w:tabs>
          <w:tab w:val="left" w:pos="832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-совершенствование</w:t>
      </w:r>
      <w:r w:rsidRPr="00904AB1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пропаганды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семейных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ценностей,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системы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ответственного</w:t>
      </w:r>
      <w:r w:rsidRPr="00904AB1">
        <w:rPr>
          <w:rFonts w:ascii="Times New Roman" w:hAnsi="Times New Roman"/>
          <w:spacing w:val="-5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родительства;</w:t>
      </w:r>
    </w:p>
    <w:p w:rsidR="00B055E3" w:rsidRPr="00904AB1" w:rsidRDefault="00B055E3" w:rsidP="00392CE5">
      <w:pPr>
        <w:pStyle w:val="a7"/>
        <w:tabs>
          <w:tab w:val="left" w:pos="832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-совершенствование мер поддержки различных категорий семей с детьми: молодые семьи; семьи, имеющие средний доход; семьи категории</w:t>
      </w:r>
      <w:r w:rsidRPr="00904AB1">
        <w:rPr>
          <w:rFonts w:ascii="Times New Roman" w:hAnsi="Times New Roman"/>
          <w:spacing w:val="-57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риска;</w:t>
      </w:r>
      <w:r w:rsidRPr="00904AB1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многодетные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семьи, иные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категории.</w:t>
      </w:r>
    </w:p>
    <w:p w:rsidR="00B055E3" w:rsidRPr="00904AB1" w:rsidRDefault="0067794C" w:rsidP="00392CE5">
      <w:pPr>
        <w:pStyle w:val="a7"/>
        <w:tabs>
          <w:tab w:val="left" w:pos="6007"/>
        </w:tabs>
        <w:spacing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904AB1">
        <w:rPr>
          <w:rFonts w:ascii="Times New Roman" w:hAnsi="Times New Roman"/>
          <w:b/>
          <w:sz w:val="27"/>
          <w:szCs w:val="27"/>
          <w:lang w:val="en-US"/>
        </w:rPr>
        <w:t>VIII</w:t>
      </w:r>
      <w:r w:rsidR="00B055E3" w:rsidRPr="00904AB1">
        <w:rPr>
          <w:rFonts w:ascii="Times New Roman" w:hAnsi="Times New Roman"/>
          <w:b/>
          <w:sz w:val="27"/>
          <w:szCs w:val="27"/>
        </w:rPr>
        <w:t>.</w:t>
      </w:r>
      <w:r w:rsidRPr="00904AB1">
        <w:rPr>
          <w:rFonts w:ascii="Times New Roman" w:hAnsi="Times New Roman"/>
          <w:b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Сроки</w:t>
      </w:r>
      <w:r w:rsidR="00B055E3" w:rsidRPr="00904AB1">
        <w:rPr>
          <w:rFonts w:ascii="Times New Roman" w:hAnsi="Times New Roman"/>
          <w:b/>
          <w:spacing w:val="-4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реализации</w:t>
      </w:r>
      <w:r w:rsidR="00B055E3" w:rsidRPr="00904AB1">
        <w:rPr>
          <w:rFonts w:ascii="Times New Roman" w:hAnsi="Times New Roman"/>
          <w:b/>
          <w:spacing w:val="-3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Муниципального</w:t>
      </w:r>
      <w:r w:rsidR="00B055E3" w:rsidRPr="00904AB1">
        <w:rPr>
          <w:rFonts w:ascii="Times New Roman" w:hAnsi="Times New Roman"/>
          <w:b/>
          <w:spacing w:val="-3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проекта</w:t>
      </w:r>
    </w:p>
    <w:p w:rsidR="00B055E3" w:rsidRPr="00904AB1" w:rsidRDefault="00B055E3" w:rsidP="00392CE5">
      <w:pPr>
        <w:pStyle w:val="af6"/>
        <w:rPr>
          <w:sz w:val="27"/>
          <w:szCs w:val="27"/>
        </w:rPr>
      </w:pPr>
      <w:r w:rsidRPr="00904AB1">
        <w:rPr>
          <w:sz w:val="27"/>
          <w:szCs w:val="27"/>
        </w:rPr>
        <w:t>Реализация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Муниципального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проекта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рассчитана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на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период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2022</w:t>
      </w:r>
      <w:r w:rsidRPr="00904AB1">
        <w:rPr>
          <w:spacing w:val="3"/>
          <w:sz w:val="27"/>
          <w:szCs w:val="27"/>
        </w:rPr>
        <w:t xml:space="preserve"> </w:t>
      </w:r>
      <w:r w:rsidRPr="00904AB1">
        <w:rPr>
          <w:sz w:val="27"/>
          <w:szCs w:val="27"/>
        </w:rPr>
        <w:t>-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2024</w:t>
      </w:r>
      <w:r w:rsidRPr="00904AB1">
        <w:rPr>
          <w:spacing w:val="-3"/>
          <w:sz w:val="27"/>
          <w:szCs w:val="27"/>
        </w:rPr>
        <w:t xml:space="preserve"> </w:t>
      </w:r>
      <w:r w:rsidRPr="00904AB1">
        <w:rPr>
          <w:sz w:val="27"/>
          <w:szCs w:val="27"/>
        </w:rPr>
        <w:t>годов.</w:t>
      </w:r>
    </w:p>
    <w:p w:rsidR="00B055E3" w:rsidRPr="00904AB1" w:rsidRDefault="0067794C" w:rsidP="00392CE5">
      <w:pPr>
        <w:pStyle w:val="a7"/>
        <w:tabs>
          <w:tab w:val="left" w:pos="5250"/>
        </w:tabs>
        <w:spacing w:line="240" w:lineRule="auto"/>
        <w:ind w:left="0"/>
        <w:jc w:val="center"/>
        <w:rPr>
          <w:rFonts w:ascii="Times New Roman" w:hAnsi="Times New Roman"/>
          <w:b/>
          <w:sz w:val="27"/>
          <w:szCs w:val="27"/>
        </w:rPr>
      </w:pPr>
      <w:r w:rsidRPr="00904AB1">
        <w:rPr>
          <w:rFonts w:ascii="Times New Roman" w:hAnsi="Times New Roman"/>
          <w:b/>
          <w:sz w:val="27"/>
          <w:szCs w:val="27"/>
          <w:lang w:val="en-US"/>
        </w:rPr>
        <w:t>IX</w:t>
      </w:r>
      <w:r w:rsidR="00B055E3" w:rsidRPr="00904AB1">
        <w:rPr>
          <w:rFonts w:ascii="Times New Roman" w:hAnsi="Times New Roman"/>
          <w:b/>
          <w:sz w:val="27"/>
          <w:szCs w:val="27"/>
        </w:rPr>
        <w:t>.</w:t>
      </w:r>
      <w:r w:rsidR="00392CE5" w:rsidRPr="00904AB1">
        <w:rPr>
          <w:rFonts w:ascii="Times New Roman" w:hAnsi="Times New Roman"/>
          <w:b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Мониторинг</w:t>
      </w:r>
      <w:r w:rsidR="00B055E3" w:rsidRPr="00904AB1">
        <w:rPr>
          <w:rFonts w:ascii="Times New Roman" w:hAnsi="Times New Roman"/>
          <w:b/>
          <w:spacing w:val="-7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реализации</w:t>
      </w:r>
      <w:r w:rsidR="00B055E3" w:rsidRPr="00904AB1">
        <w:rPr>
          <w:rFonts w:ascii="Times New Roman" w:hAnsi="Times New Roman"/>
          <w:b/>
          <w:spacing w:val="-9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Муниципального</w:t>
      </w:r>
      <w:r w:rsidR="00B055E3" w:rsidRPr="00904AB1">
        <w:rPr>
          <w:rFonts w:ascii="Times New Roman" w:hAnsi="Times New Roman"/>
          <w:b/>
          <w:spacing w:val="-4"/>
          <w:sz w:val="27"/>
          <w:szCs w:val="27"/>
        </w:rPr>
        <w:t xml:space="preserve"> </w:t>
      </w:r>
      <w:r w:rsidR="00B055E3" w:rsidRPr="00904AB1">
        <w:rPr>
          <w:rFonts w:ascii="Times New Roman" w:hAnsi="Times New Roman"/>
          <w:b/>
          <w:sz w:val="27"/>
          <w:szCs w:val="27"/>
        </w:rPr>
        <w:t>проекта</w:t>
      </w:r>
    </w:p>
    <w:p w:rsidR="00B055E3" w:rsidRPr="00904AB1" w:rsidRDefault="00B055E3" w:rsidP="00392CE5">
      <w:pPr>
        <w:pStyle w:val="af6"/>
        <w:jc w:val="both"/>
        <w:rPr>
          <w:sz w:val="27"/>
          <w:szCs w:val="27"/>
        </w:rPr>
      </w:pPr>
      <w:r w:rsidRPr="00904AB1">
        <w:rPr>
          <w:sz w:val="27"/>
          <w:szCs w:val="27"/>
        </w:rPr>
        <w:t>Мониторинг реализации Муниципального проекта в течение всего периода его реализации осуществляют ответственные исполнители по</w:t>
      </w:r>
      <w:r w:rsidRPr="00904AB1">
        <w:rPr>
          <w:spacing w:val="1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Программе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1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и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Программе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2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соответственно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с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использованием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информации,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предоставляемой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соисполнителями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Муниципального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проекта.</w:t>
      </w:r>
    </w:p>
    <w:p w:rsidR="00B055E3" w:rsidRPr="00904AB1" w:rsidRDefault="00B055E3" w:rsidP="00392CE5">
      <w:pPr>
        <w:pStyle w:val="af6"/>
        <w:jc w:val="both"/>
        <w:rPr>
          <w:sz w:val="27"/>
          <w:szCs w:val="27"/>
        </w:rPr>
      </w:pPr>
      <w:r w:rsidRPr="00904AB1">
        <w:rPr>
          <w:sz w:val="27"/>
          <w:szCs w:val="27"/>
        </w:rPr>
        <w:t>Мониторинг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реализации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Муниципального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проекта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предусматривает:</w:t>
      </w:r>
    </w:p>
    <w:p w:rsidR="00B055E3" w:rsidRPr="00904AB1" w:rsidRDefault="00B055E3" w:rsidP="00392CE5">
      <w:pPr>
        <w:pStyle w:val="a7"/>
        <w:tabs>
          <w:tab w:val="left" w:pos="180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1) формирование отчета о реализации Программы 1 и программы 2 Муниципального проекта ежеквартально до 10 числа месяца, следующего за</w:t>
      </w:r>
      <w:r w:rsidRPr="00904AB1">
        <w:rPr>
          <w:rFonts w:ascii="Times New Roman" w:hAnsi="Times New Roman"/>
          <w:spacing w:val="-57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отчетным;</w:t>
      </w:r>
    </w:p>
    <w:p w:rsidR="00B055E3" w:rsidRPr="00904AB1" w:rsidRDefault="00B055E3" w:rsidP="00392CE5">
      <w:pPr>
        <w:pStyle w:val="a7"/>
        <w:tabs>
          <w:tab w:val="left" w:pos="952"/>
        </w:tabs>
        <w:spacing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904AB1">
        <w:rPr>
          <w:rFonts w:ascii="Times New Roman" w:hAnsi="Times New Roman"/>
          <w:sz w:val="27"/>
          <w:szCs w:val="27"/>
        </w:rPr>
        <w:t>2)</w:t>
      </w:r>
      <w:r w:rsidR="00392CE5" w:rsidRPr="00904AB1">
        <w:rPr>
          <w:rFonts w:ascii="Times New Roman" w:hAnsi="Times New Roman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формирование</w:t>
      </w:r>
      <w:r w:rsidRPr="00904AB1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отчетности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реализации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Программы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1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и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Программы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2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Муниципального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проекта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за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отчетный</w:t>
      </w:r>
      <w:r w:rsidRPr="00904AB1">
        <w:rPr>
          <w:rFonts w:ascii="Times New Roman" w:hAnsi="Times New Roman"/>
          <w:spacing w:val="-3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финансовый</w:t>
      </w:r>
      <w:r w:rsidRPr="00904AB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904AB1">
        <w:rPr>
          <w:rFonts w:ascii="Times New Roman" w:hAnsi="Times New Roman"/>
          <w:sz w:val="27"/>
          <w:szCs w:val="27"/>
        </w:rPr>
        <w:t>год.</w:t>
      </w:r>
    </w:p>
    <w:p w:rsidR="00DB2B8D" w:rsidRPr="00B055E3" w:rsidRDefault="00B055E3" w:rsidP="00904AB1">
      <w:pPr>
        <w:pStyle w:val="af6"/>
        <w:jc w:val="both"/>
        <w:rPr>
          <w:b/>
          <w:sz w:val="28"/>
          <w:szCs w:val="28"/>
        </w:rPr>
      </w:pPr>
      <w:r w:rsidRPr="00904AB1">
        <w:rPr>
          <w:sz w:val="27"/>
          <w:szCs w:val="27"/>
        </w:rPr>
        <w:t>В</w:t>
      </w:r>
      <w:r w:rsidRPr="00904AB1">
        <w:rPr>
          <w:spacing w:val="-6"/>
          <w:sz w:val="27"/>
          <w:szCs w:val="27"/>
        </w:rPr>
        <w:t xml:space="preserve"> </w:t>
      </w:r>
      <w:r w:rsidRPr="00904AB1">
        <w:rPr>
          <w:sz w:val="27"/>
          <w:szCs w:val="27"/>
        </w:rPr>
        <w:t>рамках</w:t>
      </w:r>
      <w:r w:rsidRPr="00904AB1">
        <w:rPr>
          <w:spacing w:val="-2"/>
          <w:sz w:val="27"/>
          <w:szCs w:val="27"/>
        </w:rPr>
        <w:t xml:space="preserve"> </w:t>
      </w:r>
      <w:r w:rsidRPr="00904AB1">
        <w:rPr>
          <w:sz w:val="27"/>
          <w:szCs w:val="27"/>
        </w:rPr>
        <w:t>мониторинга</w:t>
      </w:r>
      <w:r w:rsidRPr="00904AB1">
        <w:rPr>
          <w:spacing w:val="-5"/>
          <w:sz w:val="27"/>
          <w:szCs w:val="27"/>
        </w:rPr>
        <w:t xml:space="preserve"> </w:t>
      </w:r>
      <w:r w:rsidRPr="00904AB1">
        <w:rPr>
          <w:sz w:val="27"/>
          <w:szCs w:val="27"/>
        </w:rPr>
        <w:t>реализации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Муниципального</w:t>
      </w:r>
      <w:r w:rsidRPr="00904AB1">
        <w:rPr>
          <w:spacing w:val="-4"/>
          <w:sz w:val="27"/>
          <w:szCs w:val="27"/>
        </w:rPr>
        <w:t xml:space="preserve"> </w:t>
      </w:r>
      <w:r w:rsidRPr="00904AB1">
        <w:rPr>
          <w:sz w:val="27"/>
          <w:szCs w:val="27"/>
        </w:rPr>
        <w:t>проекта соисполнители Программы 1 и Программы 2 Муниципального проекта в рамках компетенции представляют ответственному исполнителю Программы 1 и Программы 2 Муниципального проекта в</w:t>
      </w:r>
      <w:r w:rsidRPr="00904AB1">
        <w:rPr>
          <w:spacing w:val="1"/>
          <w:sz w:val="27"/>
          <w:szCs w:val="27"/>
        </w:rPr>
        <w:t xml:space="preserve"> </w:t>
      </w:r>
      <w:r w:rsidRPr="00904AB1">
        <w:rPr>
          <w:sz w:val="27"/>
          <w:szCs w:val="27"/>
        </w:rPr>
        <w:t>электронной форме отчет о</w:t>
      </w:r>
      <w:r w:rsidRPr="00904AB1">
        <w:rPr>
          <w:spacing w:val="1"/>
          <w:sz w:val="27"/>
          <w:szCs w:val="27"/>
        </w:rPr>
        <w:t xml:space="preserve"> </w:t>
      </w:r>
      <w:r w:rsidRPr="00904AB1">
        <w:rPr>
          <w:sz w:val="27"/>
          <w:szCs w:val="27"/>
        </w:rPr>
        <w:t>выполнении</w:t>
      </w:r>
      <w:r w:rsidRPr="00904AB1">
        <w:rPr>
          <w:spacing w:val="-1"/>
          <w:sz w:val="27"/>
          <w:szCs w:val="27"/>
        </w:rPr>
        <w:t xml:space="preserve"> </w:t>
      </w:r>
      <w:r w:rsidRPr="00904AB1">
        <w:rPr>
          <w:sz w:val="27"/>
          <w:szCs w:val="27"/>
        </w:rPr>
        <w:t>плана</w:t>
      </w:r>
      <w:r w:rsidRPr="00904AB1">
        <w:rPr>
          <w:spacing w:val="-1"/>
          <w:sz w:val="27"/>
          <w:szCs w:val="27"/>
        </w:rPr>
        <w:t>.</w:t>
      </w:r>
    </w:p>
    <w:sectPr w:rsidR="00DB2B8D" w:rsidRPr="00B055E3" w:rsidSect="002D53CE">
      <w:pgSz w:w="16838" w:h="11906" w:orient="landscape"/>
      <w:pgMar w:top="851" w:right="678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DA" w:rsidRDefault="00C33ADA" w:rsidP="00F36B5F">
      <w:pPr>
        <w:spacing w:after="0" w:line="240" w:lineRule="auto"/>
      </w:pPr>
      <w:r>
        <w:separator/>
      </w:r>
    </w:p>
  </w:endnote>
  <w:endnote w:type="continuationSeparator" w:id="0">
    <w:p w:rsidR="00C33ADA" w:rsidRDefault="00C33ADA" w:rsidP="00F3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0049262"/>
      <w:docPartObj>
        <w:docPartGallery w:val="Page Numbers (Bottom of Page)"/>
        <w:docPartUnique/>
      </w:docPartObj>
    </w:sdtPr>
    <w:sdtEndPr/>
    <w:sdtContent>
      <w:p w:rsidR="00D25035" w:rsidRDefault="00D2503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CE">
          <w:rPr>
            <w:noProof/>
          </w:rPr>
          <w:t>1</w:t>
        </w:r>
        <w:r>
          <w:fldChar w:fldCharType="end"/>
        </w:r>
      </w:p>
    </w:sdtContent>
  </w:sdt>
  <w:p w:rsidR="00D25035" w:rsidRDefault="00D250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DA" w:rsidRDefault="00C33ADA" w:rsidP="00F36B5F">
      <w:pPr>
        <w:spacing w:after="0" w:line="240" w:lineRule="auto"/>
      </w:pPr>
      <w:r>
        <w:separator/>
      </w:r>
    </w:p>
  </w:footnote>
  <w:footnote w:type="continuationSeparator" w:id="0">
    <w:p w:rsidR="00C33ADA" w:rsidRDefault="00C33ADA" w:rsidP="00F3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084"/>
    <w:multiLevelType w:val="hybridMultilevel"/>
    <w:tmpl w:val="79BEFE20"/>
    <w:lvl w:ilvl="0" w:tplc="B8CE3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21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07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65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C0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47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8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64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E1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E00523"/>
    <w:multiLevelType w:val="hybridMultilevel"/>
    <w:tmpl w:val="5BA2C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AD2D57"/>
    <w:multiLevelType w:val="hybridMultilevel"/>
    <w:tmpl w:val="575275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34721B"/>
    <w:multiLevelType w:val="hybridMultilevel"/>
    <w:tmpl w:val="F90E2F5A"/>
    <w:lvl w:ilvl="0" w:tplc="F67A72E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E73C5D"/>
    <w:multiLevelType w:val="hybridMultilevel"/>
    <w:tmpl w:val="EB885404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59B089F"/>
    <w:multiLevelType w:val="hybridMultilevel"/>
    <w:tmpl w:val="C07004B8"/>
    <w:lvl w:ilvl="0" w:tplc="3A46F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4C2E"/>
    <w:multiLevelType w:val="hybridMultilevel"/>
    <w:tmpl w:val="6D62B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26E68"/>
    <w:multiLevelType w:val="hybridMultilevel"/>
    <w:tmpl w:val="58D2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591"/>
    <w:multiLevelType w:val="hybridMultilevel"/>
    <w:tmpl w:val="B6CADA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CC7CCD"/>
    <w:multiLevelType w:val="hybridMultilevel"/>
    <w:tmpl w:val="04965BAE"/>
    <w:lvl w:ilvl="0" w:tplc="DF0EB3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553B"/>
    <w:multiLevelType w:val="hybridMultilevel"/>
    <w:tmpl w:val="E32E11AC"/>
    <w:lvl w:ilvl="0" w:tplc="62689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A8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E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AD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07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8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2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0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0A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AB1613"/>
    <w:multiLevelType w:val="hybridMultilevel"/>
    <w:tmpl w:val="101A0390"/>
    <w:lvl w:ilvl="0" w:tplc="E9701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C6AD5"/>
    <w:multiLevelType w:val="hybridMultilevel"/>
    <w:tmpl w:val="23361282"/>
    <w:lvl w:ilvl="0" w:tplc="D7CE7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19B3"/>
    <w:multiLevelType w:val="hybridMultilevel"/>
    <w:tmpl w:val="A150240C"/>
    <w:lvl w:ilvl="0" w:tplc="F5B47DC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AE6B23"/>
    <w:multiLevelType w:val="hybridMultilevel"/>
    <w:tmpl w:val="D53028F4"/>
    <w:lvl w:ilvl="0" w:tplc="9D32F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2E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63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B63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0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2C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6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8B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A1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ED78ED"/>
    <w:multiLevelType w:val="hybridMultilevel"/>
    <w:tmpl w:val="5E7C12E4"/>
    <w:lvl w:ilvl="0" w:tplc="CC72CE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4B0"/>
    <w:multiLevelType w:val="hybridMultilevel"/>
    <w:tmpl w:val="D114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B76DE"/>
    <w:multiLevelType w:val="hybridMultilevel"/>
    <w:tmpl w:val="F53A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22656"/>
    <w:multiLevelType w:val="hybridMultilevel"/>
    <w:tmpl w:val="4A08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51C71"/>
    <w:multiLevelType w:val="hybridMultilevel"/>
    <w:tmpl w:val="D606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5D11"/>
    <w:multiLevelType w:val="hybridMultilevel"/>
    <w:tmpl w:val="5EF2CE92"/>
    <w:lvl w:ilvl="0" w:tplc="418E54D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D0090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2F8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05A3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AA1F8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029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70BCA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8250B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EC8B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5163E7"/>
    <w:multiLevelType w:val="hybridMultilevel"/>
    <w:tmpl w:val="AC38930C"/>
    <w:lvl w:ilvl="0" w:tplc="C4DE1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6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E4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89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8D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E2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9E4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83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0A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8E82A9A"/>
    <w:multiLevelType w:val="hybridMultilevel"/>
    <w:tmpl w:val="FB20A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37542"/>
    <w:multiLevelType w:val="hybridMultilevel"/>
    <w:tmpl w:val="616CD4E0"/>
    <w:lvl w:ilvl="0" w:tplc="83DE4B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7752D"/>
    <w:multiLevelType w:val="hybridMultilevel"/>
    <w:tmpl w:val="1CE4D564"/>
    <w:lvl w:ilvl="0" w:tplc="C64AA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E5A75"/>
    <w:multiLevelType w:val="hybridMultilevel"/>
    <w:tmpl w:val="510A82A8"/>
    <w:lvl w:ilvl="0" w:tplc="0DB8A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E3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60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0D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0CC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4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0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C4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6C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BA1490"/>
    <w:multiLevelType w:val="multilevel"/>
    <w:tmpl w:val="01544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47B7DDF"/>
    <w:multiLevelType w:val="hybridMultilevel"/>
    <w:tmpl w:val="E6D64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A1E6B"/>
    <w:multiLevelType w:val="multilevel"/>
    <w:tmpl w:val="6E66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B4526"/>
    <w:multiLevelType w:val="hybridMultilevel"/>
    <w:tmpl w:val="28324D4A"/>
    <w:lvl w:ilvl="0" w:tplc="70DC1D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0D1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C656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D89A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7A948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40FB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08F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7A9B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48E33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710A35"/>
    <w:multiLevelType w:val="hybridMultilevel"/>
    <w:tmpl w:val="7FF67000"/>
    <w:lvl w:ilvl="0" w:tplc="1B060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C6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E0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87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89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89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18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CE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0D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4A23D03"/>
    <w:multiLevelType w:val="hybridMultilevel"/>
    <w:tmpl w:val="586ECD22"/>
    <w:lvl w:ilvl="0" w:tplc="3502FFB0">
      <w:start w:val="2"/>
      <w:numFmt w:val="decimal"/>
      <w:lvlText w:val="%1"/>
      <w:lvlJc w:val="left"/>
      <w:pPr>
        <w:ind w:left="1112" w:hanging="420"/>
      </w:pPr>
      <w:rPr>
        <w:rFonts w:hint="default"/>
        <w:lang w:val="ru-RU" w:eastAsia="en-US" w:bidi="ar-SA"/>
      </w:rPr>
    </w:lvl>
    <w:lvl w:ilvl="1" w:tplc="A3348682">
      <w:numFmt w:val="none"/>
      <w:lvlText w:val=""/>
      <w:lvlJc w:val="left"/>
      <w:pPr>
        <w:tabs>
          <w:tab w:val="num" w:pos="360"/>
        </w:tabs>
      </w:pPr>
    </w:lvl>
    <w:lvl w:ilvl="2" w:tplc="9C6EA9A6">
      <w:numFmt w:val="bullet"/>
      <w:lvlText w:val="•"/>
      <w:lvlJc w:val="left"/>
      <w:pPr>
        <w:ind w:left="4119" w:hanging="420"/>
      </w:pPr>
      <w:rPr>
        <w:rFonts w:hint="default"/>
        <w:lang w:val="ru-RU" w:eastAsia="en-US" w:bidi="ar-SA"/>
      </w:rPr>
    </w:lvl>
    <w:lvl w:ilvl="3" w:tplc="F0A0E444">
      <w:numFmt w:val="bullet"/>
      <w:lvlText w:val="•"/>
      <w:lvlJc w:val="left"/>
      <w:pPr>
        <w:ind w:left="5619" w:hanging="420"/>
      </w:pPr>
      <w:rPr>
        <w:rFonts w:hint="default"/>
        <w:lang w:val="ru-RU" w:eastAsia="en-US" w:bidi="ar-SA"/>
      </w:rPr>
    </w:lvl>
    <w:lvl w:ilvl="4" w:tplc="959E5302">
      <w:numFmt w:val="bullet"/>
      <w:lvlText w:val="•"/>
      <w:lvlJc w:val="left"/>
      <w:pPr>
        <w:ind w:left="7119" w:hanging="420"/>
      </w:pPr>
      <w:rPr>
        <w:rFonts w:hint="default"/>
        <w:lang w:val="ru-RU" w:eastAsia="en-US" w:bidi="ar-SA"/>
      </w:rPr>
    </w:lvl>
    <w:lvl w:ilvl="5" w:tplc="ED240664">
      <w:numFmt w:val="bullet"/>
      <w:lvlText w:val="•"/>
      <w:lvlJc w:val="left"/>
      <w:pPr>
        <w:ind w:left="8619" w:hanging="420"/>
      </w:pPr>
      <w:rPr>
        <w:rFonts w:hint="default"/>
        <w:lang w:val="ru-RU" w:eastAsia="en-US" w:bidi="ar-SA"/>
      </w:rPr>
    </w:lvl>
    <w:lvl w:ilvl="6" w:tplc="971C8EC8">
      <w:numFmt w:val="bullet"/>
      <w:lvlText w:val="•"/>
      <w:lvlJc w:val="left"/>
      <w:pPr>
        <w:ind w:left="10119" w:hanging="420"/>
      </w:pPr>
      <w:rPr>
        <w:rFonts w:hint="default"/>
        <w:lang w:val="ru-RU" w:eastAsia="en-US" w:bidi="ar-SA"/>
      </w:rPr>
    </w:lvl>
    <w:lvl w:ilvl="7" w:tplc="31ECA422">
      <w:numFmt w:val="bullet"/>
      <w:lvlText w:val="•"/>
      <w:lvlJc w:val="left"/>
      <w:pPr>
        <w:ind w:left="11618" w:hanging="420"/>
      </w:pPr>
      <w:rPr>
        <w:rFonts w:hint="default"/>
        <w:lang w:val="ru-RU" w:eastAsia="en-US" w:bidi="ar-SA"/>
      </w:rPr>
    </w:lvl>
    <w:lvl w:ilvl="8" w:tplc="26D643F0">
      <w:numFmt w:val="bullet"/>
      <w:lvlText w:val="•"/>
      <w:lvlJc w:val="left"/>
      <w:pPr>
        <w:ind w:left="13118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78D67ECD"/>
    <w:multiLevelType w:val="hybridMultilevel"/>
    <w:tmpl w:val="B49A0B86"/>
    <w:lvl w:ilvl="0" w:tplc="2DE4F5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36219"/>
    <w:multiLevelType w:val="hybridMultilevel"/>
    <w:tmpl w:val="67A49E74"/>
    <w:lvl w:ilvl="0" w:tplc="796CB7A2">
      <w:start w:val="3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B629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EC46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36C2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ECC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B408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082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CC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C004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286FCA"/>
    <w:multiLevelType w:val="hybridMultilevel"/>
    <w:tmpl w:val="DF66EE02"/>
    <w:lvl w:ilvl="0" w:tplc="3A46F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816BD"/>
    <w:multiLevelType w:val="hybridMultilevel"/>
    <w:tmpl w:val="16762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C622B3"/>
    <w:multiLevelType w:val="hybridMultilevel"/>
    <w:tmpl w:val="B1A0B948"/>
    <w:lvl w:ilvl="0" w:tplc="AFD63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02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44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89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A6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62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60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16D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A8A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3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2"/>
  </w:num>
  <w:num w:numId="8">
    <w:abstractNumId w:val="9"/>
  </w:num>
  <w:num w:numId="9">
    <w:abstractNumId w:val="23"/>
  </w:num>
  <w:num w:numId="10">
    <w:abstractNumId w:val="22"/>
  </w:num>
  <w:num w:numId="11">
    <w:abstractNumId w:val="24"/>
  </w:num>
  <w:num w:numId="12">
    <w:abstractNumId w:val="19"/>
  </w:num>
  <w:num w:numId="13">
    <w:abstractNumId w:val="34"/>
  </w:num>
  <w:num w:numId="14">
    <w:abstractNumId w:val="5"/>
  </w:num>
  <w:num w:numId="15">
    <w:abstractNumId w:val="25"/>
  </w:num>
  <w:num w:numId="16">
    <w:abstractNumId w:val="36"/>
  </w:num>
  <w:num w:numId="17">
    <w:abstractNumId w:val="30"/>
  </w:num>
  <w:num w:numId="18">
    <w:abstractNumId w:val="21"/>
  </w:num>
  <w:num w:numId="19">
    <w:abstractNumId w:val="0"/>
  </w:num>
  <w:num w:numId="20">
    <w:abstractNumId w:val="10"/>
  </w:num>
  <w:num w:numId="21">
    <w:abstractNumId w:val="14"/>
  </w:num>
  <w:num w:numId="22">
    <w:abstractNumId w:val="20"/>
  </w:num>
  <w:num w:numId="23">
    <w:abstractNumId w:val="29"/>
  </w:num>
  <w:num w:numId="24">
    <w:abstractNumId w:val="33"/>
  </w:num>
  <w:num w:numId="25">
    <w:abstractNumId w:val="26"/>
  </w:num>
  <w:num w:numId="26">
    <w:abstractNumId w:val="35"/>
  </w:num>
  <w:num w:numId="27">
    <w:abstractNumId w:val="1"/>
  </w:num>
  <w:num w:numId="28">
    <w:abstractNumId w:val="4"/>
  </w:num>
  <w:num w:numId="29">
    <w:abstractNumId w:val="16"/>
  </w:num>
  <w:num w:numId="30">
    <w:abstractNumId w:val="2"/>
  </w:num>
  <w:num w:numId="31">
    <w:abstractNumId w:val="6"/>
  </w:num>
  <w:num w:numId="32">
    <w:abstractNumId w:val="18"/>
  </w:num>
  <w:num w:numId="33">
    <w:abstractNumId w:val="27"/>
  </w:num>
  <w:num w:numId="34">
    <w:abstractNumId w:val="7"/>
  </w:num>
  <w:num w:numId="35">
    <w:abstractNumId w:val="8"/>
  </w:num>
  <w:num w:numId="36">
    <w:abstractNumId w:val="1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23"/>
    <w:rsid w:val="000115C9"/>
    <w:rsid w:val="000278B2"/>
    <w:rsid w:val="000300CF"/>
    <w:rsid w:val="0003752D"/>
    <w:rsid w:val="000413CB"/>
    <w:rsid w:val="00065FB2"/>
    <w:rsid w:val="0006791F"/>
    <w:rsid w:val="0008781A"/>
    <w:rsid w:val="00094421"/>
    <w:rsid w:val="000C5029"/>
    <w:rsid w:val="000C5368"/>
    <w:rsid w:val="000C7CFC"/>
    <w:rsid w:val="000D2D1A"/>
    <w:rsid w:val="000D3052"/>
    <w:rsid w:val="000D4F3A"/>
    <w:rsid w:val="000E75A0"/>
    <w:rsid w:val="000F5A4F"/>
    <w:rsid w:val="00110E50"/>
    <w:rsid w:val="00121A59"/>
    <w:rsid w:val="001542C5"/>
    <w:rsid w:val="00161D4B"/>
    <w:rsid w:val="00177D61"/>
    <w:rsid w:val="00214588"/>
    <w:rsid w:val="00221415"/>
    <w:rsid w:val="00230CE8"/>
    <w:rsid w:val="002317D2"/>
    <w:rsid w:val="002352D5"/>
    <w:rsid w:val="0023601D"/>
    <w:rsid w:val="002536F9"/>
    <w:rsid w:val="002C6090"/>
    <w:rsid w:val="002D53CE"/>
    <w:rsid w:val="00304119"/>
    <w:rsid w:val="0033692E"/>
    <w:rsid w:val="00364A65"/>
    <w:rsid w:val="0037022B"/>
    <w:rsid w:val="003868CF"/>
    <w:rsid w:val="00392042"/>
    <w:rsid w:val="00392CE5"/>
    <w:rsid w:val="003D7E06"/>
    <w:rsid w:val="003F0CD6"/>
    <w:rsid w:val="004402FE"/>
    <w:rsid w:val="00456632"/>
    <w:rsid w:val="00484AC4"/>
    <w:rsid w:val="004A5CC1"/>
    <w:rsid w:val="004A5FC6"/>
    <w:rsid w:val="004B5FCE"/>
    <w:rsid w:val="004D59AD"/>
    <w:rsid w:val="004F66F3"/>
    <w:rsid w:val="005029C0"/>
    <w:rsid w:val="00504856"/>
    <w:rsid w:val="00507728"/>
    <w:rsid w:val="00532670"/>
    <w:rsid w:val="005502FA"/>
    <w:rsid w:val="00563ECB"/>
    <w:rsid w:val="005A0C49"/>
    <w:rsid w:val="005A6A84"/>
    <w:rsid w:val="005B7C69"/>
    <w:rsid w:val="005D15D1"/>
    <w:rsid w:val="005F1C1B"/>
    <w:rsid w:val="00622B89"/>
    <w:rsid w:val="00634CDB"/>
    <w:rsid w:val="00674E4B"/>
    <w:rsid w:val="0067794C"/>
    <w:rsid w:val="00683205"/>
    <w:rsid w:val="006B03C5"/>
    <w:rsid w:val="006B3D89"/>
    <w:rsid w:val="00704623"/>
    <w:rsid w:val="00704923"/>
    <w:rsid w:val="00713B81"/>
    <w:rsid w:val="007266B8"/>
    <w:rsid w:val="00734B01"/>
    <w:rsid w:val="00734F33"/>
    <w:rsid w:val="00743082"/>
    <w:rsid w:val="00746CA5"/>
    <w:rsid w:val="007474F8"/>
    <w:rsid w:val="007811E2"/>
    <w:rsid w:val="00784B03"/>
    <w:rsid w:val="00784FB3"/>
    <w:rsid w:val="00786BDD"/>
    <w:rsid w:val="007B6076"/>
    <w:rsid w:val="007E0727"/>
    <w:rsid w:val="007E56AA"/>
    <w:rsid w:val="007F4943"/>
    <w:rsid w:val="00845ACD"/>
    <w:rsid w:val="008915AE"/>
    <w:rsid w:val="008C714E"/>
    <w:rsid w:val="008E1868"/>
    <w:rsid w:val="008F0AEC"/>
    <w:rsid w:val="00902A36"/>
    <w:rsid w:val="00904AB1"/>
    <w:rsid w:val="0090584D"/>
    <w:rsid w:val="00940C34"/>
    <w:rsid w:val="00943A50"/>
    <w:rsid w:val="009440FD"/>
    <w:rsid w:val="00982555"/>
    <w:rsid w:val="00996A3E"/>
    <w:rsid w:val="009E61EC"/>
    <w:rsid w:val="00A22C58"/>
    <w:rsid w:val="00A422D0"/>
    <w:rsid w:val="00A43201"/>
    <w:rsid w:val="00A53D1D"/>
    <w:rsid w:val="00A964FA"/>
    <w:rsid w:val="00AC3D85"/>
    <w:rsid w:val="00AC4C89"/>
    <w:rsid w:val="00AC5F40"/>
    <w:rsid w:val="00AD4CCE"/>
    <w:rsid w:val="00AE78F0"/>
    <w:rsid w:val="00B0282D"/>
    <w:rsid w:val="00B055E3"/>
    <w:rsid w:val="00B058C1"/>
    <w:rsid w:val="00B1097D"/>
    <w:rsid w:val="00B17CCE"/>
    <w:rsid w:val="00B23013"/>
    <w:rsid w:val="00B333B5"/>
    <w:rsid w:val="00B35A2F"/>
    <w:rsid w:val="00B66BAB"/>
    <w:rsid w:val="00B754C2"/>
    <w:rsid w:val="00B81095"/>
    <w:rsid w:val="00B946B6"/>
    <w:rsid w:val="00BA3602"/>
    <w:rsid w:val="00BD27A2"/>
    <w:rsid w:val="00C05668"/>
    <w:rsid w:val="00C235BB"/>
    <w:rsid w:val="00C33ADA"/>
    <w:rsid w:val="00C35BC7"/>
    <w:rsid w:val="00C41035"/>
    <w:rsid w:val="00C459D9"/>
    <w:rsid w:val="00C76C73"/>
    <w:rsid w:val="00C7772B"/>
    <w:rsid w:val="00CB4DC5"/>
    <w:rsid w:val="00CB61F8"/>
    <w:rsid w:val="00CC0DC4"/>
    <w:rsid w:val="00CD60A2"/>
    <w:rsid w:val="00CD6F2E"/>
    <w:rsid w:val="00CF1D4A"/>
    <w:rsid w:val="00D07BB8"/>
    <w:rsid w:val="00D25035"/>
    <w:rsid w:val="00D32482"/>
    <w:rsid w:val="00D51954"/>
    <w:rsid w:val="00D8395A"/>
    <w:rsid w:val="00DB2B8D"/>
    <w:rsid w:val="00DC15BD"/>
    <w:rsid w:val="00DC397C"/>
    <w:rsid w:val="00DE4490"/>
    <w:rsid w:val="00DE4FDA"/>
    <w:rsid w:val="00DF0AF9"/>
    <w:rsid w:val="00DF770A"/>
    <w:rsid w:val="00E154D3"/>
    <w:rsid w:val="00E23178"/>
    <w:rsid w:val="00E24CC4"/>
    <w:rsid w:val="00E30A18"/>
    <w:rsid w:val="00E50377"/>
    <w:rsid w:val="00E60504"/>
    <w:rsid w:val="00E76455"/>
    <w:rsid w:val="00E85F93"/>
    <w:rsid w:val="00EC0352"/>
    <w:rsid w:val="00ED7819"/>
    <w:rsid w:val="00EE5350"/>
    <w:rsid w:val="00EE5E38"/>
    <w:rsid w:val="00F0174E"/>
    <w:rsid w:val="00F3659C"/>
    <w:rsid w:val="00F36B5F"/>
    <w:rsid w:val="00F43238"/>
    <w:rsid w:val="00F61A79"/>
    <w:rsid w:val="00F76B8E"/>
    <w:rsid w:val="00F837DD"/>
    <w:rsid w:val="00F84A8C"/>
    <w:rsid w:val="00FD236C"/>
    <w:rsid w:val="00F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34744F-3A46-4564-8F98-93A39F46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C2"/>
    <w:rPr>
      <w:lang w:eastAsia="ru-RU"/>
    </w:rPr>
  </w:style>
  <w:style w:type="paragraph" w:styleId="1">
    <w:name w:val="heading 1"/>
    <w:basedOn w:val="a"/>
    <w:next w:val="a"/>
    <w:link w:val="10"/>
    <w:qFormat/>
    <w:rsid w:val="00AD4CC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B6076"/>
    <w:pPr>
      <w:keepNext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845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45ACD"/>
    <w:pPr>
      <w:keepNext/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C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7B607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845A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45AC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33692E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33692E"/>
    <w:pPr>
      <w:spacing w:after="0" w:line="240" w:lineRule="auto"/>
    </w:pPr>
    <w:rPr>
      <w:rFonts w:ascii="Calibri" w:eastAsia="Calibri" w:hAnsi="Calibri"/>
    </w:rPr>
  </w:style>
  <w:style w:type="character" w:customStyle="1" w:styleId="2MicrosoftSansSerif">
    <w:name w:val="Основной текст (2) + Microsoft Sans Serif"/>
    <w:rsid w:val="0033692E"/>
    <w:rPr>
      <w:rFonts w:ascii="Microsoft Sans Serif" w:eastAsia="Microsoft Sans Serif" w:hAnsi="Microsoft Sans Serif" w:cs="Microsoft Sans Serif" w:hint="default"/>
      <w:color w:val="FFFFFF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Exact">
    <w:name w:val="Основной текст (2) + Интервал 3 pt Exact"/>
    <w:rsid w:val="0033692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FFFFFF"/>
      <w:spacing w:val="70"/>
      <w:u w:val="none"/>
      <w:effect w:val="none"/>
      <w:shd w:val="clear" w:color="auto" w:fill="FFFFFF"/>
    </w:rPr>
  </w:style>
  <w:style w:type="character" w:customStyle="1" w:styleId="2Exact">
    <w:name w:val="Основной текст (2) Exact"/>
    <w:rsid w:val="0033692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FFFFFF"/>
      <w:u w:val="none"/>
      <w:effect w:val="none"/>
      <w:shd w:val="clear" w:color="auto" w:fill="FFFFFF"/>
    </w:rPr>
  </w:style>
  <w:style w:type="paragraph" w:styleId="a5">
    <w:name w:val="Body Text Indent"/>
    <w:basedOn w:val="a"/>
    <w:link w:val="a6"/>
    <w:rsid w:val="00B754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6"/>
    </w:rPr>
  </w:style>
  <w:style w:type="character" w:customStyle="1" w:styleId="a6">
    <w:name w:val="Основной текст с отступом Знак"/>
    <w:basedOn w:val="a0"/>
    <w:link w:val="a5"/>
    <w:rsid w:val="00B754C2"/>
    <w:rPr>
      <w:rFonts w:ascii="Times New Roman" w:eastAsia="Times New Roman" w:hAnsi="Times New Roman" w:cs="Times New Roman"/>
      <w:snapToGrid w:val="0"/>
      <w:sz w:val="28"/>
      <w:szCs w:val="26"/>
      <w:lang w:eastAsia="ru-RU"/>
    </w:rPr>
  </w:style>
  <w:style w:type="paragraph" w:styleId="31">
    <w:name w:val="Body Text 3"/>
    <w:basedOn w:val="a"/>
    <w:link w:val="32"/>
    <w:rsid w:val="00B754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B754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B754C2"/>
    <w:pPr>
      <w:tabs>
        <w:tab w:val="left" w:pos="3180"/>
        <w:tab w:val="left" w:pos="48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B75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AC3D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C3D85"/>
    <w:rPr>
      <w:lang w:eastAsia="ru-RU"/>
    </w:rPr>
  </w:style>
  <w:style w:type="paragraph" w:styleId="a7">
    <w:name w:val="List Paragraph"/>
    <w:basedOn w:val="a"/>
    <w:link w:val="a8"/>
    <w:uiPriority w:val="34"/>
    <w:qFormat/>
    <w:rsid w:val="007E56A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locked/>
    <w:rsid w:val="00845ACD"/>
    <w:rPr>
      <w:rFonts w:ascii="Calibri" w:eastAsia="Calibri" w:hAnsi="Calibri" w:cs="Times New Roman"/>
    </w:rPr>
  </w:style>
  <w:style w:type="paragraph" w:customStyle="1" w:styleId="11">
    <w:name w:val="Обычный1"/>
    <w:qFormat/>
    <w:rsid w:val="00F36B5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F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36B5F"/>
    <w:rPr>
      <w:lang w:eastAsia="ru-RU"/>
    </w:rPr>
  </w:style>
  <w:style w:type="paragraph" w:styleId="ab">
    <w:name w:val="footer"/>
    <w:basedOn w:val="a"/>
    <w:link w:val="ac"/>
    <w:unhideWhenUsed/>
    <w:rsid w:val="00F3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36B5F"/>
    <w:rPr>
      <w:lang w:eastAsia="ru-RU"/>
    </w:rPr>
  </w:style>
  <w:style w:type="paragraph" w:styleId="ad">
    <w:name w:val="Balloon Text"/>
    <w:basedOn w:val="a"/>
    <w:link w:val="ae"/>
    <w:uiPriority w:val="99"/>
    <w:unhideWhenUsed/>
    <w:rsid w:val="00D5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51954"/>
    <w:rPr>
      <w:rFonts w:ascii="Segoe UI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982555"/>
  </w:style>
  <w:style w:type="paragraph" w:styleId="af">
    <w:name w:val="Normal (Web)"/>
    <w:basedOn w:val="a"/>
    <w:rsid w:val="00121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5">
    <w:name w:val="t5"/>
    <w:basedOn w:val="a0"/>
    <w:rsid w:val="00121A59"/>
  </w:style>
  <w:style w:type="paragraph" w:styleId="af0">
    <w:name w:val="footnote text"/>
    <w:basedOn w:val="a"/>
    <w:link w:val="af1"/>
    <w:uiPriority w:val="99"/>
    <w:semiHidden/>
    <w:unhideWhenUsed/>
    <w:rsid w:val="007474F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474F8"/>
    <w:rPr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474F8"/>
    <w:rPr>
      <w:vertAlign w:val="superscript"/>
    </w:rPr>
  </w:style>
  <w:style w:type="paragraph" w:styleId="af3">
    <w:name w:val="Plain Text"/>
    <w:basedOn w:val="a"/>
    <w:link w:val="af4"/>
    <w:unhideWhenUsed/>
    <w:rsid w:val="007B6076"/>
    <w:pPr>
      <w:autoSpaceDE w:val="0"/>
      <w:autoSpaceDN w:val="0"/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af4">
    <w:name w:val="Текст Знак"/>
    <w:basedOn w:val="a0"/>
    <w:link w:val="af3"/>
    <w:rsid w:val="007B6076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ConsPlusTitle">
    <w:name w:val="ConsPlusTitle"/>
    <w:rsid w:val="007B6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B6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59"/>
    <w:rsid w:val="007B60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AD4CC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D4CCE"/>
    <w:pPr>
      <w:widowControl w:val="0"/>
      <w:shd w:val="clear" w:color="auto" w:fill="FFFFFF"/>
      <w:spacing w:after="620" w:line="246" w:lineRule="exact"/>
      <w:jc w:val="both"/>
    </w:pPr>
    <w:rPr>
      <w:rFonts w:ascii="Arial" w:eastAsia="Arial" w:hAnsi="Arial" w:cs="Arial"/>
      <w:lang w:eastAsia="en-US"/>
    </w:rPr>
  </w:style>
  <w:style w:type="paragraph" w:styleId="af6">
    <w:name w:val="Body Text"/>
    <w:basedOn w:val="a"/>
    <w:link w:val="af7"/>
    <w:unhideWhenUsed/>
    <w:rsid w:val="00AD4CC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AD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basedOn w:val="a0"/>
    <w:rsid w:val="00AD4CCE"/>
  </w:style>
  <w:style w:type="paragraph" w:styleId="25">
    <w:name w:val="Body Text Indent 2"/>
    <w:basedOn w:val="a"/>
    <w:link w:val="26"/>
    <w:rsid w:val="00AD4CC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AD4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basedOn w:val="a0"/>
    <w:qFormat/>
    <w:rsid w:val="00AD4CCE"/>
    <w:rPr>
      <w:b/>
      <w:bCs/>
    </w:rPr>
  </w:style>
  <w:style w:type="character" w:customStyle="1" w:styleId="chief-title">
    <w:name w:val="chief-title"/>
    <w:basedOn w:val="a0"/>
    <w:rsid w:val="00AD4CCE"/>
  </w:style>
  <w:style w:type="paragraph" w:customStyle="1" w:styleId="12">
    <w:name w:val="Абзац списка1"/>
    <w:basedOn w:val="a"/>
    <w:rsid w:val="00AD4CC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Без интервала1"/>
    <w:rsid w:val="00AD4CCE"/>
    <w:pPr>
      <w:suppressAutoHyphens/>
      <w:spacing w:after="0" w:line="240" w:lineRule="auto"/>
    </w:pPr>
    <w:rPr>
      <w:rFonts w:ascii="Times New Roman" w:eastAsia="Andale Sans UI" w:hAnsi="Times New Roman" w:cs="Tahoma"/>
      <w:color w:val="00000A"/>
      <w:kern w:val="1"/>
      <w:sz w:val="20"/>
      <w:szCs w:val="24"/>
      <w:lang w:eastAsia="ru-RU" w:bidi="ru-RU"/>
    </w:rPr>
  </w:style>
  <w:style w:type="character" w:customStyle="1" w:styleId="afa">
    <w:name w:val="Основной текст + Полужирный"/>
    <w:rsid w:val="00AD4C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formattext">
    <w:name w:val="formattext"/>
    <w:basedOn w:val="a"/>
    <w:rsid w:val="005D15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fb">
    <w:name w:val="Hyperlink"/>
    <w:rsid w:val="00AC4C89"/>
    <w:rPr>
      <w:rFonts w:cs="Times New Roman"/>
      <w:color w:val="0000FF"/>
      <w:u w:val="single"/>
    </w:rPr>
  </w:style>
  <w:style w:type="paragraph" w:customStyle="1" w:styleId="27">
    <w:name w:val="Абзац списка2"/>
    <w:basedOn w:val="a"/>
    <w:rsid w:val="00845ACD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8">
    <w:name w:val="Без интервала2"/>
    <w:link w:val="NoSpacingChar"/>
    <w:rsid w:val="00845AC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8"/>
    <w:locked/>
    <w:rsid w:val="00845ACD"/>
    <w:rPr>
      <w:rFonts w:ascii="Calibri" w:eastAsia="Times New Roman" w:hAnsi="Calibri" w:cs="Times New Roman"/>
      <w:szCs w:val="20"/>
    </w:rPr>
  </w:style>
  <w:style w:type="character" w:customStyle="1" w:styleId="fontstyle01">
    <w:name w:val="fontstyle01"/>
    <w:rsid w:val="00845ACD"/>
    <w:rPr>
      <w:rFonts w:ascii="TimesNewRomanPSMT" w:hAnsi="TimesNewRomanPSMT"/>
      <w:color w:val="000000"/>
      <w:sz w:val="24"/>
    </w:rPr>
  </w:style>
  <w:style w:type="paragraph" w:customStyle="1" w:styleId="ConsPlusNormal">
    <w:name w:val="ConsPlusNormal"/>
    <w:qFormat/>
    <w:rsid w:val="00845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845A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formattexttopleveltext">
    <w:name w:val="formattext topleveltext"/>
    <w:basedOn w:val="a"/>
    <w:rsid w:val="00845A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845AC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fc">
    <w:name w:val="Знак Знак"/>
    <w:rsid w:val="00845ACD"/>
    <w:rPr>
      <w:rFonts w:ascii="Consolas" w:hAnsi="Consolas" w:cs="Consolas"/>
      <w:sz w:val="21"/>
      <w:szCs w:val="21"/>
      <w:lang w:val="ru-RU" w:eastAsia="ru-RU" w:bidi="ar-SA"/>
    </w:rPr>
  </w:style>
  <w:style w:type="paragraph" w:customStyle="1" w:styleId="110">
    <w:name w:val="Заголовок 11"/>
    <w:basedOn w:val="a"/>
    <w:qFormat/>
    <w:rsid w:val="00CD6F2E"/>
    <w:pPr>
      <w:widowControl w:val="0"/>
      <w:autoSpaceDE w:val="0"/>
      <w:autoSpaceDN w:val="0"/>
      <w:spacing w:after="0" w:line="240" w:lineRule="auto"/>
      <w:ind w:left="1112" w:hanging="4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0584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029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36487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2F71-2F36-489D-8A10-6107924B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68</Pages>
  <Words>13654</Words>
  <Characters>77828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Озерный</Company>
  <LinksUpToDate>false</LinksUpToDate>
  <CharactersWithSpaces>91300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Максимова</cp:lastModifiedBy>
  <cp:revision>9</cp:revision>
  <cp:lastPrinted>2022-03-28T14:30:00Z</cp:lastPrinted>
  <dcterms:created xsi:type="dcterms:W3CDTF">2022-03-29T08:01:00Z</dcterms:created>
  <dcterms:modified xsi:type="dcterms:W3CDTF">2022-03-30T12:59:00Z</dcterms:modified>
</cp:coreProperties>
</file>